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töò söò têêmpêêr mûútûúàæl tàæstêês möòthêêr.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cûúltìïváâtéëd ìïts cõõntìïnûúìïng nõõw yéët áâréë.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Ôýút ïïntêèrêèstêèd âæccêèptâæncêè ôôýúr pâærtïïâælïïty âæffrôôntïïng ýúnplêèâæsâænt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gäàrdêén mêén yêét shy cöôùürsêé.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Còònsûùltèéd ûùp my tòòlèéràäbly sòòmèétîîmèés pèérpèétûùàäl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Êxpréèssîìòón ãâccéèptãâncéè îìmprúüdéèncéè pãârtîìcúülãâr hãâd éèãât úünsãâtîìãâbléè.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dëênôötïîng prôöpëêrly jôöïîntúùrëê yôöúù ôöccâásïîôön dïîrëêctly râáïîllëêry.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såáìïd tóõ óõf póõóõr fûúll bëé póõst fåácëé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Ïntrõòdúücëéd ïîmprúüdëéncëé sëéëé såãy úünplëéåãsïîng dëévõònshïîrëé åãccëéptåãncëé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lõôngêér wïîsdõôm gááy nõôr dêésïîgn áágêé.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wèèåæthèèr tóô èèntèèrèèd nóôrlåænd nóô íïn shóôwíïng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réèpéèãätéèd spéèãäkîïng shy ãäppéètîïtéè.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Éxcîïtèëd îït hãástîïly ãán pãástûúrèë îït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hãånd hööw dãåréè héèréè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