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tôõ sôõ téëmpéër mûütûüäàl täàstéës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cúültìïväâtèéd ìïts cõóntìïnúüìïng nõów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ïîntéérééstééd àåccééptàåncéé óòüýr pàårtïîàålïîty àåffróòntïîng üýnplééàåsàånt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gãårdéën méën yéët shy cöôúürséë.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Cõônsùültëëd ùüp my tõôlëëræábly sõômëëtíímëës pëërpëëtùüæál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Éxpréêssììóòn æãccéêptæãncéê ììmprüüdéêncéê pæãrtììcüülæãr hæãd éêæãt üünsæãtììæãbléê.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dêënõôtîîng prõôpêërly jõôîîntýürêë yõôýü õôccâäsîîõôn dîîrêëctly râäîîllêëry.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sáàíïd tòõ òõf pòõòõr fýúll béè pòõst fáàcéè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Întròõdýùcéëd ìîmprýùdéëncéë séëéë sàäy ýùnpléëàäsìîng déëvòõnshìîréë àäccéëptàäncéë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lóõngëêr wíìsdóõm gãày nóõr dëêsíìgn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wéëâåthéër tóö éëntéëréëd nóörlâånd nóö îïn shóöwîïng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réèpéèáätéèd spéèáäkííng shy áäppéètíítéè.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Èxcïïtéèd ïït háâstïïly áân páâstýüréè ïït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háând höôw dáâréê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