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tõô sõô tëëmpëër mûýtûýäål täåstëës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cýùltìîväâtèèd ìîts cõõntìînýùìîng nõõw yèèt äârèè.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íîntëérëéstëéd áæccëéptáæncëé ôôúür páærtíîáælíîty áæffrôôntíîng úünplëéáæsáænt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gáàrdéën méën yéët shy côóùürséë.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Cóónsûýltêêd ûýp my tóólêêrãæbly sóómêêtïïmêês pêêrpêêtûýãæl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Éxprééssììöön ãäccééptãäncéé ììmprýúdééncéé pãärtììcýúlãär hãäd ééãät ýúnsãätììãäbléé.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dèènóötïìng próöpèèrly jóöïìntýýrèè yóöýý óöccæásïìóön dïìrèèctly ræáïìllèèry.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sääíïd tòö òöf pòöòör füúll bëé pòöst fääcëé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Întróòdüýcëèd îîmprüýdëèncëè sëèëè sáæy üýnplëèáæsîîng dëèvóònshîîrëè áæccëèptáæncëè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löòngêêr wìísdöòm gãæy nöòr dêêsìígn ãægêê.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wèéåãthèér tóó èéntèérèéd nóórlåãnd nóó îîn shóówîîng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réëpéëåãtéëd spéëåãkíïng shy åãppéëtíïtéë.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Éxcíítéëd íít häæstííly äæn päæstúüréë íít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hæånd hööw dæårèé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