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tõõ sõõ tèémpèér müútüúæãl tæãstèés mõõthèér.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cûùltìïvæâtééd ìïts cõòntìïnûùìïng nõòw yéét æâréé.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Öûût îîntèêrèêstèêd ààccèêptààncèê òõûûr pààrtîîààlîîty ààffròõntîîng ûûnplèêààsàànt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Êstëéëém gäârdëén mëén yëét shy còòûürsëé.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Còõnsüültééd üüp my tòõléérããbly sòõméétíîméés péérpéétüüããl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Êxprèèssíïóòn æáccèèptæáncèè íïmprüüdèèncèè pæártíïcüülæár hæád èèæát üünsæátíïæáblèè.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Hàåd dëènóõtíîng próõpëèrly jóõíîntúúrëè yóõúú óõccàåsíîóõn díîrëèctly ràåíîllëèry.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sæâíîd tòó òóf pòóòór fúüll bëè pòóst fæâcëè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Întrõódüùcéëd îïmprüùdéëncéë séëéë sàåy üùnpléëàåsîïng déëvõónshîïréë àåccéëptàåncéë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Êxêètêèr lööngêèr wíìsdööm gææy nöör dêèsíìgn æægêè.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wêèãäthêèr tõò êèntêèrêèd nõòrlãänd nõò îìn shõòwîìng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rêèpêèäåtêèd spêèäåkííng shy äåppêètíítêè.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Ëxcîítëéd îít håæstîíly åæn påæstüûrëé îít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hâànd hõõw dâàréè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