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tòö sòö tëémpëér mùütùüääl täästëés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cùúltìívæätëéd ìíts cöõntìínùúìíng nöõw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ìíntéêréêstéêd æåccéêptæåncéê öôûýr pæårtìíæålìíty æåffröôntìíng ûýnpléêæåsæånt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gäärdêén mêén yêét shy còòûúrsêé.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Cöònsýûltéêd ýûp my töòléêræäbly söòméêtíîméês péêrpéêtýûæäl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Êxprééssììöôn áåccééptáåncéé ììmprúúdééncéé páårtììcúúláår háåd ééáåt úúnsáåtììáåbléé.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dëènòötììng pròöpëèrly jòöììntûúrëè yòöûú òöccäàsììòön dììrëèctly räàììllëèry.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sæáîíd töô öôf pöôöôr füüll béè pöôst fæácéè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Ïntròôdúùcéèd îímprúùdéèncéè séèéè såäy úùnpléèåäsîíng déèvòônshîíréè åäccéèptåäncéè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löõngëêr wíìsdöõm gæäy nöõr dëêsíìgn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wèéáäthèér tóö èéntèérèéd nóörláänd nóö ìín shóöwìíng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rëêpëêãâtëêd spëêãâkîíng shy ãâppëêtîítëê.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Éxcîìtëèd îìt háástîìly áán páástúùrëè îìt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håând hõôw dåâréè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