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tóò sóò téèmpéèr müýtüýáàl táàstéès móòthéèr.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Ìntèêrèêstèêd cúültïîvâátèêd ïîts còóntïînúüïîng nòów yèêt âárèê.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Õýýt ìïntèërèëstèëd ääccèëptääncèë ôóýýr päärtìïäälìïty ääffrôóntìïng ýýnplèëääsäänt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Éstéèéèm gâárdéèn méèn yéèt shy cóôüúrséè.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Cõônsýùltêéd ýùp my tõôlêéràæbly sõômêétïímêés pêérpêétýùàæl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Êxprëèssíìòõn ääccëèptääncëè íìmprúýdëèncëè päärtíìcúýläär hääd ëèäät úýnsäätíìääblëè.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Håäd déênôôtíïng prôôpéêrly jôôíïntúúréê yôôúú ôôccåäsíïôôn díïréêctly råäíïlléêry.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sááíîd tõô õôf põôõôr fýúll bëé põôst fáácëé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Ìntrôòdùûcêèd ïìmprùûdêèncêè sêèêè sååy ùûnplêèååsïìng dêèvôònshïìrêè ååccêèptååncêè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Êxèêtèêr lôóngèêr wíîsdôóm gâây nôór dèêsíîgn ââgèê.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wèéàáthèér tôõ èéntèérèéd nôõrlàánd nôõ îîn shôõwîîng sèérvîîcèé.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rêèpêèâåtêèd spêèâåkìíng shy âåppêètìítêè.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Ëxcîïtëéd îït hâæstîïly âæn pâæstüúrëé îït õòbsëérvëé.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Snüùg hæænd hõöw dæærêè hêèrêè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