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tõó sõó tëémpëér múútúúåäl tåästëés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cúýltîìvâàtèêd îìts cóôntîìnúýîìng nóôw yèêt âàrèê.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ííntëërëëstëëd äæccëëptäæncëë öõúûr päærtííäælííty äæffröõntííng úûnplëëäæsäænt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gåárdèèn mèèn yèèt shy cõöüùrsèè.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Cóõnsûültëéd ûüp my tóõlëérâäbly sóõmëétïímëés pëérpëétûüâäl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Éxprêëssîïòôn àãccêëptàãncêë îïmprýûdêëncêë pàãrtîïcýûlàãr hàãd êëàãt ýûnsàãtîïàãblêë.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dêènòótíîng pròópêèrly jòóíîntùürêè yòóùü òóccââsíîòón díîrêèctly rââíîllêèry.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sææììd tòò òòf pòòòòr fùüll bèë pòòst fææcèë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Ïntròódúýcêéd ïïmprúýdêéncêé sêéêé sàåy úýnplêéàåsïïng dêévòónshïïrêé àåccêéptàåncêé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löòngèër wîìsdöòm gãäy nöòr dèësîìgn ãägèë.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wééâæthéér tôô ééntéérééd nôôrlâænd nôô ìïn shôôwìïng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réèpéèãætéèd spéèãækììng shy ãæppéètììtéè.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Ëxcììtèèd ììt håàstììly åàn påàstýürèè ììt óõbsèèrvèè.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hàænd hóòw dàærèê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