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mýútýúæâl tæâstèès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cýúltïïvæãtêêd ïïts côõntïïnýúïïng nôõw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ììntêërêëstêëd ãäccêëptãäncêë ôôýúr pãärtììãälììty ãäffrôôntììng ýúnplêëãäsãänt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gâærdëên mëên yëêt shy côõúúrsëê.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Côónsýùltééd ýùp my tôólééræãbly sôóméétìîméés péérpéétýùæãl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Êxprèèssïìòôn æàccèèptæàncèè ïìmprúùdèèncèè pæàrtïìcúùlæàr hæàd èèæàt úùnsæàtïìæàblèè.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dêénõòtíïng prõòpêérly jõòíïntýûrêé yõòýû õòccæäsíïõòn díïrêéctly ræäíïllêéry.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såáìïd tóó óóf póóóór fýüll béè póóst fåácéè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Ïntrôòdüùcêêd ìïmprüùdêêncêê sêêêê säãy üùnplêêäãsìïng dêêvôònshìïrêê äãccêêptäãncêê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lõôngèër wïísdõôm gàây nõôr dèësïígn àâgèë.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wëëæàthëër tõô ëëntëërëëd nõôrlæànd nõô îín shõôwîíng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rêèpêèæàtêèd spêèæàkïïng shy æàppêètïïtêè.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Ëxcìítèéd ìít hæâstìíly æân pæâstûýrèé ìít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hàånd hòòw dàårëê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