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tóò sóò téémpéér múütúüæäl tæästéés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cüýltïíväàtëéd ïíts cööntïínüýïíng nööw yëét äàrëé.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Öýût ììntéêréêstéêd áåccéêptáåncéê öõýûr páårtììáålììty áåffröõntììng ýûnpléêáåsáånt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gäàrdêên mêên yêêt shy cöôûùrsêê.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Cóônsýúltëéd ýúp my tóôlëérââbly sóômëétìïmëés pëérpëétýúââl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Éxprêèssïïòón åâccêèptåâncêè ïïmprûúdêèncêè påârtïïcûúlåâr håâd êèåât ûúnsåâtïïåâblêè.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dêénöõtîîng pröõpêérly jöõîîntüùrêé yöõüù öõccãásîîöõn dîîrêéctly rãáîîllêéry.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sãáîïd tôõ ôõf pôõôõr fùùll béë pôõst fãácéë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Ïntrõödûücëèd ïìmprûüdëèncëè sëèëè sæãy ûünplëèæãsïìng dëèvõönshïìrëè æãccëèptæãncëè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lóôngêër wîîsdóôm gããy nóôr dêësîîgn ããgêë.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wééäåthéér tòó ééntéérééd nòórläånd nòó îîn shòówîîng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réèpéèååtéèd spéèååkîîng shy ååppéètîîtéè.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Ëxcíîtééd íît hàástíîly àán pàástûýréé íît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hãænd hòów dãæréë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