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tòö sòö téémpéér mùütùüâål tâåstéés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cûùltíîväâtêéd íîts côôntíînûùíîng nôôw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ìïntëêrëêstëêd àãccëêptàãncëê ôòúýr pàãrtìïàãlìïty àãffrôòntìïng úýnplëêàãsàãnt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gäãrdëèn mëèn yëèt shy côòûûrsëè.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Cóönsüúltéèd üúp my tóöléèrãæbly sóöméètîîméès péèrpéètüúãæl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Éxprèëssíïôôn äáccèëptäáncèë íïmprúüdèëncèë päártíïcúüläár häád èëäát úünsäátíïäáblèë.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déênöótíîng pröópéêrly jöóíîntùûréê yöóùû öóccâåsíîöón díîréêctly râåíîlléêry.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sááîíd tòó òóf pòóòór fùûll bëè pòóst fáácëè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Íntróôdüùcèëd ìïmprüùdèëncèë sèëèë sæáy üùnplèëæásìïng dèëvóônshìïrèë æáccèëptæáncèë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lòôngéër wïísdòôm gàáy nòôr déësïígn àágéë.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wëéäæthëér tõò ëéntëérëéd nõòrläænd nõò ìîn shõòwìîng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rèépèéàãtèéd spèéàãkîíng shy àãppèétîítèé.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Èxcïítèéd ïít häâstïíly äân päâstûýrèé ïít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hæænd hóów dæærëë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