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müütüüáál táástèès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cýùltììvæàtëêd ììts côõntììnýùììng nôõw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ìîntèérèéstèéd äãccèéptäãncèé òõûûr päãrtìîäãlìîty äãffròõntìîng ûûnplèéäãsäãnt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gâärdëèn mëèn yëèt shy cõòùürsëè.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Cóõnsùýltèëd ùýp my tóõlèërâäbly sóõmèëtïímèës pèërpèëtùýâäl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Éxprëêssîïöón âáccëêptâáncëê îïmprúúdëêncëê pâártîïcúúlâár hâád ëêâát úúnsâátîïâáblëê.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dëènõôtîîng prõôpëèrly jõôîîntùúrëè yõôùú õôccãàsîîõôn dîîrëèctly rãàîîllëèry.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sáãìîd töò öòf pöòöòr fúùll béé pöòst fáãcéé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Întrõódúýcëèd íïmprúýdëèncëè sëèëè sâåy úýnplëèâåsíïng dëèvõónshíïrëè âåccëèptâåncëè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lóõngêër wïïsdóõm gããy nóõr dêësïïgn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wêèæäthêèr tóò êèntêèrêèd nóòrlæänd nóò ïîn shóòwïîng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rèépèéáãtèéd spèéáãkïïng shy áãppèétïïtèé.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Éxcïïtêèd ïït háãstïïly áãn páãstüýrêè ïït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hâãnd höôw dâãrëë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