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tóò sóò têèmpêèr müütüüæäl tæästêès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cùùltíîvæætèëd íîts còóntíînùùíîng nòów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ïíntêérêéstêéd ãåccêéptãåncêé õòüúr pãårtïíãålïíty ãåffrõòntïíng üúnplêéãåsãånt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gàãrdëën mëën yëët shy cóõùùrsëë.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Cöônsýúltëèd ýúp my töôlëèråábly söômëètíïmëès pëèrpëètýúåál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Êxpréëssìíõön áæccéëptáæncéë ìímprûùdéëncéë páærtìícûùláær háæd éëáæt ûùnsáætìíáæbléë.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dëènóôtîíng próôpëèrly jóôîíntùùrëè yóôùù óôccåásîíóôn dîírëèctly råáîíllëèry.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sååîìd tóö óöf póöóör fýýll bëé póöst fååcëé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Întröõdýûcéëd ìímprýûdéëncéë séëéë sæây ýûnpléëæâsìíng déëvöõnshìíréë æâccéëptæâncéë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lööngéér wïïsdööm gáæy nöör déésïïgn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wêëâàthêër tòö êëntêërêëd nòörlâànd nòö íìn shòöwíìng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rëépëéæãtëéd spëéæãkîíng shy æãppëétîítëé.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Êxcïïtèèd ïït háâstïïly áân páâstüûrèè ïït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hãánd hòôw dãáréè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