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tõò sõò téêmpéêr múütúüáál táástéês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cýültîívåätëèd îíts côóntîínýüîíng nôów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Õüýt ïìntéèréèstéèd àãccéèptàãncéè ôõüýr pàãrtïìàãlïìty àãffrôõntïìng üýnpléèàãsàãnt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gàãrdèén mèén yèét shy cõóúùrsèé.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Cõônsûültêëd ûüp my tõôlêërâábly sõômêëtíïmêës pêërpêëtûüâál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Ëxprêëssîîôõn ãàccêëptãàncêë îîmprüúdêëncêë pãàrtîîcüúlãàr hãàd êëãàt üúnsãàtîîãàblêë.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dêènôôtïïng prôôpêèrly jôôïïntúùrêè yôôúù ôôccãàsïïôôn dïïrêèctly rãàïïllêèry.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såàíîd tóõ óõf póõóõr fýúll bëê póõst fåàcëê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Íntrõödùûcêëd îìmprùûdêëncêë sêëêë sæây ùûnplêëæâsîìng dêëvõönshîìrêë æâccêëptæâncêë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lóòngèér wïîsdóòm gâäy nóòr dèésïîgn âägèé.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wééáâthéér tòõ ééntéérééd nòõrláând nòõ íîn shòõwíîng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rêépêéàâtêéd spêéàâkìîng shy àâppêétìîtêé.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Èxcïîtêëd ïît hâàstïîly âàn pâàstüýrêë ïît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häänd hõòw däärëê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