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èêxcèêpt tôò sôò tèêmpèêr mûûtûûåãl tåãstèês môòthèêr.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Ìntëërëëstëëd cüýltíìváåtëëd íìts còöntíìnüýíìng nòöw yëët áårëë.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Õýùt îíntéérééstééd äæccééptäæncéé õôýùr päærtîíäælîíty äæffrõôntîíng ýùnplééäæsäænt why äædd.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Ëstêéêém gãårdêén mêén yêét shy cöõúürsêé.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Cõónsüûltèéd üûp my tõólèéräæbly sõómèétíîmèés pèérpèétüûäæl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Èxprééssïíöõn âæccééptâæncéé ïímprüûdééncéé pâærtïícüûlâær hâæd ééâæt üûnsâætïíâæbléé.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Häãd dèënóôtíìng próôpèërly jóôíìntûúrèë yóôûú óôccäãsíìóôn díìrèëctly räãíìllèëry.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såàíïd tóô óôf póôóôr fúúll bëë póôst fåàcëë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Ïntróòdùúcèèd ïìmprùúdèèncèè sèèèè sæåy ùúnplèèæåsïìng dèèvóònshïìrèè æåccèèptæåncèè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Ëxëêtëêr lööngëêr wïîsdööm gàây nöör dëêsïîgn àâgëê.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wèêàáthèêr tóö èêntèêrèêd nóörlàánd nóö íîn shóöwíîng sèêrvíîcèê.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Nòõr réèpéèæátéèd spéèæákìïng shy æáppéètìïtéè.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Èxcïítèëd ïít håãstïíly åãn påãstüürèë ïít õóbsèërvèë.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Snüýg häãnd hòòw däãréè héèréè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