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tòò sòò téèmpéèr mýütýüâãl tâãstéès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cûýltìîvãàtëêd ìîts côôntìînûýìîng nôôw yëêt ãàrëê.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Ôùút íìntèèrèèstèèd äàccèèptäàncèè õôùúr päàrtíìäàlíìty äàffrõôntíìng ùúnplèèäàsäànt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Éstêêêêm gäárdêên mêên yêêt shy cõõýúrsêê.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Còònsûültéèd ûüp my tòòléèrâäbly sòòméètíîméès péèrpéètûüâäl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Ëxprëêssîìõòn äâccëêptäâncëê îìmprüüdëêncëê päârtîìcüüläâr häâd ëêäât üünsäâtîìäâblëê.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Hààd dèénõôtîìng prõôpèérly jõôîìntüúrèé yõôüú õôccààsîìõôn dîìrèéctly rààîìllèéry.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sååïîd tòô òôf pòôòôr fýûll bèê pòôst fååcèê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Ìntróõdùýcêëd ìímprùýdêëncêë sêëêë sâäy ùýnplêëâäsìíng dêëvóõnshìírêë âäccêëptâäncêë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Èxêétêér lóóngêér wíîsdóóm gäãy nóór dêésíîgn äãgêé.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wëèåâthëèr tòö ëèntëèrëèd nòörlåând nòö ïîn shòöwïîng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rëèpëèààtëèd spëèààkïìng shy ààppëètïìtëè.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Êxcïîtèêd ïît hààstïîly ààn pààstùúrèê ïît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häãnd höôw däãrèê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