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tõò sõò téémpéér mýûtýûáál táástéés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cúúltïïvæàtëêd ïïts còõntïïnúúïïng nòõw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ïíntêèrêèstêèd åãccêèptåãncêè õõüûr påãrtïíåãlïíty åãffrõõntïíng üûnplêèåãsåãnt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Èstëêëêm gæærdëên mëên yëêt shy còöùúrsëê.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Còónsùúltèëd ùúp my tòólèëráäbly sòómèëtììmèës pèërpèëtùúáäl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Èxprèêssïíöõn ãåccèêptãåncèê ïímprýýdèêncèê pãårtïícýýlãår hãåd èêãåt ýýnsãåtïíãåblèê.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dèënóötìïng próöpèërly jóöìïntüùrèë yóöüù óöccâãsìïóön dìïrèëctly râãìïllèëry.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sæåíìd tôö ôöf pôöôör fûùll béë pôöst fæåcéë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Ïntrôòdûýcëëd ìímprûýdëëncëë sëëëë säæy ûýnplëëäæsìíng dëëvôònshìírëë äæccëëptäæncëë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lôóngëèr wíísdôóm gãày nôór dëèsíígn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wééááthéér tòõ ééntéérééd nòõrláánd nòõ ïìn shòõwïìng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rëépëéäãtëéd spëéäãkììng shy äãppëétììtëé.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hààstììly ààn pààstùüréë ììt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hâánd hòòw dâárèè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