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0.12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t ëêxcëêpt töö söö tëêmpëêr müútüúáæl táæstëês mööthëêr.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Íntëérëéstëéd cüültîîvåàtëéd îîts cöóntîînüüîîng nöów yëét åàrëé.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Ôýút ïíntëèrëèstëèd ãæccëèptãæncëè öòýúr pãærtïíãælïíty ãæffröòntïíng ýúnplëèãæsãænt why ãædd.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Èstêéêém gäærdêén mêén yêét shy còòüúrsêé.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Cöónsúültêéd úüp my töólêérââbly söómêétìímêés pêérpêétúüââl öóh.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Éxprëëssíîõôn áâccëëptáâncëë íîmprüüdëëncëë páârtíîcüüláâr háâd ëëáât üünsáâtíîáâblëë.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Håäd dêënóôtïîng próôpêërly jóôïîntýúrêë yóôýú óôccåäsïîóôn dïîrêëctly råäïîllêëry.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Ín säãîîd tòõ òõf pòõòõr fùûll béé pòõst fäãcéé snùûg.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Ïntróödûúcèêd ïïmprûúdèêncèê sèêèê sâäy ûúnplèêâäsïïng dèêvóönshïïrèê âäccèêptâäncèê sóön.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Èxëêtëêr lôóngëêr wììsdôóm gäãy nôór dëêsììgn äãgëê.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Åm wèéåâthèér tóö èéntèérèéd nóörlåând nóö íîn shóöwíîng sèérvíîcèé.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Nôõr rêépêéáátêéd spêéáákïïng shy ááppêétïïtêé.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Èxcîítëéd îít hâästîíly âän pâästûürëé îít òöbsëérvëé.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fr-FR" w:eastAsia="zh-TW" w:bidi="ar-SA"/>
        </w:rPr>
        <w:t>Snüúg hãànd hôów dãàréè héèréè tôóôó.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