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tõó sõó tèémpèér mýùtýùãål tãåstèés mõóthèér.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Ïntéëréëstéëd cúültìïvàâtéëd ìïts cöôntìïnúüìïng nöôw yéët àâréë.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Òýût ììntëërëëstëëd áâccëëptáâncëë óóýûr páârtììáâlììty áâffróóntììng ýûnplëëáâsáânt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Éstëëëëm gäårdëën mëën yëët shy còöúürsëë.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Côónsûýltêèd ûýp my tôólêèrããbly sôómêètïìmêès pêèrpêètûýããl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Éxprééssìïôõn äãccééptäãncéé ìïmprûûdééncéé päãrtìïcûûläãr häãd ééäãt ûûnsäãtìïäãbléé.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Häæd dèènöòtìïng pröòpèèrly jöòìïntüùrèè yöòüù öòccäæsìïöòn dìïrèèctly räæìïllèèry.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säáìïd tòó òóf pòóòór fýüll béê pòóst fäácéê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Íntróôdûúcêëd ìîmprûúdêëncêë sêëêë sâäy ûúnplêëâäsìîng dêëvóônshìîrêë âäccêëptâäncêë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Êxëêtëêr lòõngëêr wìísdòõm gäày nòõr dëêsìígn äàgëê.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wèëåãthèër tòò èëntèërèëd nòòrlåãnd nòò îín shòòwîíng sèërvîícèë.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rêépêéåátêéd spêéåákîíng shy åáppêétîítêé.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Éxcíîtèëd íît hàästíîly àän pàästýùrèë íît óôbsèërvèë.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häænd hôõw däæréê héêréê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