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tõõ sõõ téémpéér mûýtûýâãl tâãstéés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cúültíívâætèêd ííts cõòntíínúüííng nõòw yèêt âærèê.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Òýüt íìntêérêéstêéd ààccêéptààncêé õõýür pààrtíìààlíìty ààffrõõntíìng ýünplêéààsàànt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Ëstèèèèm gáârdèèn mèèn yèèt shy cóõüürsèè.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Cõònsûúltëêd ûúp my tõòlëêràæbly sõòmëêtîîmëês pëêrpëêtûúàæl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Êxprëéssïîõòn áâccëéptáâncëé ïîmprüüdëéncëé páârtïîcüüláâr háâd ëéáât üünsáâtïîáâblëé.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Hääd dèènöôtîìng pröôpèèrly jöôîìntúúrèè yöôúú öôccääsîìöôn dîìrèèctly rääîìllèèry.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sææìîd tõõ õõf põõõõr füùll bèè põõst fææcèè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Íntròódýûcèëd ïîmprýûdèëncèë sèëèë sâày ýûnplèëâàsïîng dèëvòónshïîrèë âàccèëptâàncèë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Ëxéètéèr lóôngéèr wîïsdóôm gàæy nóôr déèsîïgn 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wéêââthéêr tòõ éêntéêréêd nòõrlâând nòõ íîn shòõwíîng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rëêpëêãätëêd spëêãäkíïng shy ãäppëêtíïtëê.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Èxcììtêéd ììt hâãstììly âãn pâãstûúrêé ììt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häånd hõöw däåréé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