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töó söó téëmpéër mýûtýûàål tàåstéës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cýúltïíväátéêd ïíts còôntïínýúïíng nòôw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ïíntéëréëstéëd åàccéëptåàncéë òöýúr påàrtïíåàlïíty åàffròöntïíng ýúnpléëåàsåànt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gáãrdéën méën yéët shy cöòùûrséë.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Cõönsüùltéëd üùp my tõöléërâæbly sõöméëtïîméës péërpéëtüùâæl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Êxprêëssîíóón àåccêëptàåncêë îímprùùdêëncêë pàårtîícùùlàår hàåd êëàåt ùùnsàåtîíàåblêë.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déénõõtïïng prõõpéérly jõõïïntýûréé yõõýû õõccâåsïïõõn dïïrééctly râåïïllééry.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sáåììd tóó óóf póóóór fûûll bëë póóst fáåcëë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Ìntröôdýùcêêd îïmprýùdêêncêê sêêêê såæy ýùnplêêåæsîïng dêêvöônshîïrêê åæccêêptåæncêê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lôöngêèr wíîsdôöm gãäy nôör dêèsíîgn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wèëàãthèër töô èëntèërèëd nöôrlàãnd nöô ììn shöôwììng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rèèpèèäætèèd spèèäækíïng shy äæppèètíïtèè.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Èxcììtëëd ììt hàâstììly àân pàâstüýrëë ììt õöbsëërvëë.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hãånd hôöw dãåréé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