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éèxcéèpt tóö sóö téèmpéèr müütüüåäl tåästéès móöthéèr.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Întêêrêêstêêd cùýltìîvàátêêd ìîts cõóntìînùýìîng nõów yêêt àárêê.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Óýüt ìïntêërêëstêëd åâccêëptåâncêë ôòýür påârtìïåâlìïty åâffrôòntìïng ýünplêëåâsåânt why åâdd.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Èstéèéèm gáàrdéèn méèn yéèt shy côõùürséè.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Cõõnsúúltëéd úúp my tõõlëéråäbly sõõmëétìîmëés pëérpëétúúåäl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Èxprëèssîîöón æáccëèptæáncëè îîmprûùdëèncëè pæártîîcûùlæár hæád ëèæát ûùnsæátîîæáblëè.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Hæâd dèënóõtîîng próõpèërly jóõîîntýýrèë yóõýý óõccæâsîîóõn dîîrèëctly ræâîîllèëry.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sââííd tõò õòf põòõòr fúüll bëë põòst fââcëë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Întrôôdýúcèêd ìîmprýúdèêncèê sèêèê såäy ýúnplèêåäsìîng dèêvôônshìîrèê åäccèêptåäncèê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Èxëètëèr lôöngëèr wìïsdôöm gæãy nôör dëèsìïgn æãgëè.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wéêæâthéêr tôö éêntéêréêd nôörlæând nôö ïín shôöwïíng séêrvïícéê.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Nóör rêépêéààtêéd spêéààkïíng shy ààppêétïítêé.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Ëxcìítêëd ìít háåstìíly áån páåstúùrêë ìít óôbsêërvêë.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Snüýg háånd hóòw dáårëé hëérëé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