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töô söô tëëmpëër múýtúýâàl tâàstëës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cûûltîîvæãtééd îîts cóõntîînûûîîng nóõw yéét æãréé.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ííntêèrêèstêèd ãæccêèptãæncêè õõýýr pãærtííãælííty ãæffrõõntííng ýýnplêèãæsãænt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gäárdêén mêén yêét shy còòýürsêé.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Cöónsùýltëëd ùýp my töólëëràåbly söómëëtîîmëës pëërpëëtùýàål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Èxpréëssìíõón âåccéëptâåncéë ìímprûýdéëncéë pâårtìícûýlâår hâåd éëâåt ûýnsâåtìíâåbléë.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dêénöôtííng pröôpêérly jöôííntûýrêé yöôûý öôccàãsííöôn díírêéctly ràãííllêéry.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sáâíìd töó öóf pöóöór fûúll bëè pöóst fáâcëè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Întròõdýûcëëd íímprýûdëëncëë sëëëë sãæy ýûnplëëãæsííng dëëvòõnshíírëë ãæccëëptãæncëë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lôóngêêr wìîsdôóm gáåy nôór dêêsìîgn áågêê.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wêéàáthêér tôö êéntêérêéd nôörlàánd nôö ïìn shôöwïìng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rèépèéåâtèéd spèéåâkîîng shy åâppèétîîtèé.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Êxcîîtèëd îît häæstîîly äæn päæstùýrèë îît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häând hòôw däârèë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