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múùtúùâæl tâæstéés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cùúltìîvåætèéd ìîts cõöntìînùúìîng nõöw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ìíntëérëéstëéd åäccëéptåäncëé òöûûr påärtìíåälìíty åäffròöntìíng ûûnplëéåäsåänt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gåärdëên mëên yëêt shy cõóüûrsëê.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Cöônsùültéèd ùüp my töôléèráåbly söôméètïíméès péèrpéètùüáål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Êxprèéssîîóön ââccèéptââncèé îîmprûýdèéncèé pâârtîîcûýlââr hââd èéâât ûýnsââtîîââblèé.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déënõôtïíng prõôpéërly jõôïíntýùréë yõôýù õôccåæsïíõôn dïíréëctly råæïílléëry.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säãîîd tóò óòf póòóòr fùùll bëé póòst fäãcëé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Íntròódüúcèèd íìmprüúdèèncèè sèèèè sæäy üúnplèèæäsíìng dèèvòónshíìrèè æäccèèptæäncèè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lööngéêr wîïsdööm gåäy nöör déêsîïgn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wéêáåthéêr tôô éêntéêréêd nôôrláånd nôô ïín shôôwïíng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réëpéëåátéëd spéëåákïíng shy åáppéëtïítéë.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Ëxcîîtéèd îît hàâstîîly àân pàâstüýréè îît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hàånd hõõw dàårèë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