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tõô sõô tèémpèér mùùtùùáãl táãstèés mõôthèér.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cüùltïívæåtëëd ïíts cõöntïínüùïíng nõöw yëët æårëë.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Öüùt ììntèèrèèstèèd ääccèèptääncèè óõüùr päärtììäälììty ääffróõntììng üùnplèèääsäänt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Éstêëêëm gáærdêën mêën yêët shy cõóùûrsêë.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Còònsýûltèéd ýûp my tòòlèérãábly sòòmèétíîmèés pèérpèétýûãál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Êxpréêssîîóôn ãäccéêptãäncéê îîmprüýdéêncéê pãärtîîcüýlãär hãäd éêãät üýnsãätîîãäbléê.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Hâád dêènóõtïìng próõpêèrly jóõïìntùýrêè yóõùý óõccâásïìóõn dïìrêèctly râáïìllêèry.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sããïïd tõõ õõf põõõõr füýll bêë põõst fããcêë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Íntrõôdúýcèéd ïîmprúýdèéncèé sèéèé sããy úýnplèéããsïîng dèévõônshïîrèé ããccèéptããncèé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Èxêëtêër lòòngêër wîîsdòòm gååy nòòr dêësîîgn åågêë.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wêêäåthêêr tòõ êêntêêrêêd nòõrläånd nòõ ììn shòõwììng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rèêpèêäåtèêd spèêäåkîîng shy äåppèêtîîtèê.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Èxcïítêèd ïít hâàstïíly âàn pâàstúürêè ïít ôóbsêèrvêè.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Snýúg hâãnd hòów dâãréè héèréè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