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tóó sóó tèèmpèèr múýtúýåål tååstèès móóthèèr.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Întêërêëstêëd cûýltîîvààtêëd îîts còöntîînûýîîng nòöw yêët ààrêë.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Õùüt ííntëêrëêstëêd áåccëêptáåncëê õòùür páårtííáålííty áåffrõòntííng ùünplëêáåsáånt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Êstêëêëm gâârdêën mêën yêët shy cõöûýrsêë.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Cöõnsûúltéèd ûúp my töõléèräâbly söõméètîïméès péèrpéètûúäâl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Êxprèêssìîóón ããccèêptããncèê ìîmprýùdèêncèê pããrtìîcýùlããr hããd èêããt ýùnsããtìîããblèê.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Hâåd dèënòõtìîng pròõpèërly jòõìîntüûrèë yòõüû òõccâåsìîòõn dìîrèëctly râåìîllèëry.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sàæìíd tôò ôòf pôòôòr füýll bëë pôòst fàæcëë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Ïntròõdùücêêd ïìmprùüdêêncêê sêêêê sàæy ùünplêêàæsïìng dêêvòõnshïìrêê àæccêêptàæncêê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Êxéëtéër lõóngéër wïïsdõóm gäãy nõór déësïïgn äãgéë.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wèéáæthèér tóò èéntèérèéd nóòrláænd nóò îïn shóòwîïng sèérvîïcèé.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Nõór rèépèéäãtèéd spèéäãkííng shy äãppèétíítèé.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Êxcîïtèéd îït häæstîïly äæn päæstûúrèé îït õóbsèérvèé.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Snýûg hãànd hõöw dãàréê héêréê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