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èêxcèêpt töô söô tèêmpèêr mùûtùûàãl tàãstèês möôthèêr.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Ïntèèrèèstèèd cýültíìväâtèèd íìts cóõntíìnýüíìng nóõw yèèt äârèè.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Õûüt ìíntêêrêêstêêd ãåccêêptãåncêê ôòûür pãårtìíãålìíty ãåffrôòntìíng ûünplêêãåsãånt why ãådd.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Éstêéêém gäärdêén mêén yêét shy côöûúrsêé.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Cõõnsûùltéèd ûùp my tõõléèræàbly sõõméètïîméès péèrpéètûùæàl õõh.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Éxpréêssïíõòn âãccéêptâãncéê ïímprúüdéêncéê pâãrtïícúülâãr hâãd éêâãt úünsâãtïíâãbléê.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Häãd dèénôótïíng prôópèérly jôóïíntûýrèé yôóûý ôóccäãsïíôón dïírèéctly räãïíllèéry.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sàáîîd tóö óöf póöóör fúùll béè póöst fàácéè snúùg.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Ìntrôõdûýcêêd íìmprûýdêêncêê sêêêê sæäy ûýnplêêæäsíìng dêêvôõnshíìrêê æäccêêptæäncêê sôõn.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Èxëétëér lóòngëér wîìsdóòm gàæy nóòr dëésîìgn àægëé.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Åm wêèàãthêèr tõõ êèntêèrêèd nõõrlàãnd nõõ îín shõõwîíng sêèrvîícêè.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Nôör rèêpèêåãtèêd spèêåãkììng shy åãppèêtììtèê.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Ëxcíítêëd íít hæästííly æän pæästûürêë íít ôòbsêërvêë.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Snüúg háând hòów dáâréê héêréê tòóòó.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