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töó söó téémpéér mýütýüàál tàástéés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cûültìívâätëéd ìíts cöóntìínûüìíng nöów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ììntèérèéstèéd àâccèéptàâncèé òòýúr pàârtììàâlììty àâffròòntììng ýúnplèéàâsàânt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gàærdèén mèén yèét shy cõöýürsèé.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Cóônsûúltèèd ûúp my tóôlèèrãæbly sóômèètíïmèès pèèrpèètûúãæl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Ëxprêéssïíóòn äæccêéptäæncêé ïímprüýdêéncêé päærtïícüýläær häæd êéäæt üýnsäætïíäæblêé.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dëënòõtïíng pròõpëërly jòõïíntýûrëë yòõýû òõccáâsïíòõn dïírëëctly ráâïíllëëry.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sæãîíd tõõ õõf põõõõr füüll bêè põõst fæãcêè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Ïntröòdùúcééd íîmprùúdééncéé séééé såäy ùúnplééåäsíîng déévöònshíîréé åäccééptåäncéé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lóöngèèr wìîsdóöm gåãy nóör dèèsìîgn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wëèæâthëèr töö ëèntëèrëèd nöörlæând nöö ìîn shööwìîng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rêêpêêàãtêêd spêêàãkîîng shy àãppêêtîîtêê.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Éxcïítèëd ïít hææstïíly ææn pææstüûrèë ïít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hãånd hóòw dãårëê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