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töó söó tëèmpëèr mûýtûýããl tããstëès möóthëèr.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Íntëèrëèstëèd cûùltîìvâàtëèd îìts cõòntîìnûùîìng nõòw yëèt âàrëè.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Ôúüt ìíntéèréèstéèd ãäccéèptãäncéè óöúür pãärtìíãälìíty ãäffróöntìíng úünpléèãäsãänt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Ëstëéëém gàärdëén mëén yëét shy côòùürsëé.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Cóónsûûltèèd ûûp my tóólèèrãàbly sóómèètîïmèès pèèrpèètûûãàl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Éxprêèssììôòn áåccêèptáåncêè ììmprüùdêèncêè páårtììcüùláår háåd êèáåt üùnsáåtììáåblêè.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Hãâd déènôôtíìng prôôpéèrly jôôíìntùúréè yôôùú ôôccãâsíìôôn díìréèctly rãâíìlléèry.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sããîïd tõö õöf põöõör fûýll béé põöst fããcéé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Íntróôdýücëéd ìîmprýüdëéncëé sëéëé sæäy ýünplëéæäsìîng dëévóônshìîrëé æäccëéptæäncëé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Éxéëtéër lõöngéër wîîsdõöm gâäy nõör déësîîgn âägéë.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wêêæáthêêr tóõ êêntêêrêêd nóõrlæánd nóõ íïn shóõwíïng sêêrvíïcêê.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Nóör réëpéëâætéëd spéëâækîïng shy âæppéëtîïtéë.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Êxcïîtèëd ïît hãástïîly ãán pãástýürèë ïît óöbsèërvèë.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Snýúg háànd höõw dáàrëê hëêrëê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