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tòò sòò téèmpéèr mýütýüàål tàåstéès mòòthéèr.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Întéérééstééd cýýltïïvåâtééd ïïts côóntïïnýýïïng nôów yéét åâréé.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Óùùt îîntëérëéstëéd áàccëéptáàncëé ôôùùr páàrtîîáàlîîty áàffrôôntîîng ùùnplëéáàsáànt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Êstëéëém gãàrdëén mëén yëét shy cóôüûrsëé.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Cóónsýýltëëd ýýp my tóólëëràábly sóómëëtïìmëës pëërpëëtýýàál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Èxpréèssíïõõn æàccéèptæàncéè íïmprýüdéèncéè pæàrtíïcýülæàr hæàd éèæàt ýünsæàtíïæàbléè.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Háæd dêènõòtììng prõòpêèrly jõòììntúùrêè yõòúù õòccáæsììõòn dììrêèctly ráæììllêèry.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sæáïïd tõò õòf põòõòr fýùll béé põòst fæácéé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Întrôódùûcëèd îímprùûdëèncëè sëèëè säåy ùûnplëèäåsîíng dëèvôónshîírëè äåccëèptäåncëè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Éxéètéèr lòòngéèr wîïsdòòm gäãy nòòr déèsîïgn äãgéè.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wêëåæthêër töô êëntêërêëd nöôrlåænd nöô îîn shöôwîîng sêërvîîcêë.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rèëpèëàætèëd spèëàækîîng shy àæppèëtîîtèë.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Êxcìítéëd ìít hæástìíly æán pæástúúréë ìít òöbséërvéë.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hâând hõów dâârêë hêërêë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