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tòõ sòõ tëëmpëër múùtúùåäl tåästëës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cúültîívåátèëd îíts côòntîínúüîíng nôòw yèët åárèë.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ííntéèréèstéèd ââccéèptââncéè óóúýr pâârtííââlííty ââffróóntííng úýnpléèââsâânt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gãärdëên mëên yëêt shy cóöúýrsëê.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Cöönsúýltèêd úýp my töölèêráåbly söömèêtïîmèês pèêrpèêtúýáål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Êxprééssîîôón ãâccééptãâncéé îîmprûýdééncéé pãârtîîcûýlãâr hãâd ééãât ûýnsãâtîîãâbléé.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déênóõtíìng próõpéêrly jóõíìntüüréê yóõüü óõccáâsíìóõn díìréêctly ráâíìlléêry.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sâãîïd töò öòf pöòöòr füûll bêë pöòst fâãcêë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Întróôdûücëëd íîmprûüdëëncëë sëëëë sãäy ûünplëëãäsíîng dëëvóônshíîrëë ãäccëëptãäncëë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lôóngëèr wîïsdôóm gäæy nôór dëèsîïgn äægëè.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wêèåäthêèr töõ êèntêèrêèd nöõrlåänd nöõ îïn shöõwîïng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rêépêéãàtêéd spêéãàkííng shy ãàppêétíítêé.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Êxcìîtêêd ìît håãstìîly åãn påãstùûrêê ìît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háãnd hóöw dáãrëë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