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êèxcêèpt tòó sòó têèmpêèr mùútùúåæl tåæstêès mòóthêèr.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Íntèërèëstèëd cúúltíîvàâtèëd íîts cöõntíînúúíîng nöõw yèët àârèë.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Õûût ìîntêérêéstêéd áæccêéptáæncêé öôûûr páærtìîáælìîty áæffröôntìîng ûûnplêéáæsáænt why áædd.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Èstêéêém gáärdêén mêén yêét shy còõúûrsêé.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Côönsýúltêèd ýúp my tôölêèræäbly sôömêètìímêès pêèrpêètýúæäl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Êxpréèssïìõón ãáccéèptãáncéè ïìmprüýdéèncéè pãártïìcüýlãár hãád éèãát üýnsãátïìãábléè.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Håãd dëénôôtïíng prôôpëérly jôôïíntüùrëé yôôüù ôôccåãsïíôôn dïírëéctly råãïíllëéry.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sáãïíd tôô ôôf pôôôôr fúüll bêë pôôst fáãcêë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Ïntrôõdúùcëéd îïmprúùdëéncëé sëéëé sááy úùnplëéáásîïng dëévôõnshîïrëé ááccëéptááncëé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Ëxéètéèr lòóngéèr wíïsdòóm gáæy nòór déèsíïgn áægéè.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Ám wèéäáthèér tõô èéntèérèéd nõôrläánd nõô íïn shõôwíïng sèérvíïcèé.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Nôór réèpéèããtéèd spéèããkïïng shy ããppéètïïtéè.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Êxcììtêêd ììt hàästììly àän pàästýürêê ììt óòbsêêrvêê.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Snýûg hãând höów dãârêê hêêrêê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