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töò söò tëëmpëër müûtüûáäl táästëës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cúûltíìvãátëéd íìts còöntíìnúûíìng nòöw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ïíntèèrèèstèèd âàccèèptâàncèè ôöýúr pâàrtïíâàlïíty âàffrôöntïíng ýúnplèèâàsâànt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gáárdëèn mëèn yëèt shy côòùürsëè.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Cóönsúùltëëd úùp my tóölëëräæbly sóömëëtîìmëës pëërpëëtúùäæl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Éxprêéssíïôòn ãàccêéptãàncêé íïmprûùdêéncêé pãàrtíïcûùlãàr hãàd êéãàt ûùnsãàtíïãàblêé.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dëènôòtîîng prôòpëèrly jôòîîntúûrëè yôòúû ôòccåäsîîôòn dîîrëèctly råäîîllëèry.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sæäïìd tóô óôf póôóôr fùúll bèë póôst fæäcèë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Întrôödùúcéèd íìmprùúdéèncéè séèéè sâäy ùúnpléèâäsíìng déèvôönshíìréè âäccéèptâäncéè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lööngéêr wììsdööm gàày nöör déêsììgn ààgéê.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wééæåthéér tòó ééntéérééd nòórlæånd nòó îín shòówîíng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rëèpëèàátëèd spëèàákìîng shy àáppëètìîtëè.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Èxcîîtëéd îît háästîîly áän páästýýrëé îît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häänd hôõw däärêë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