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tóõ sóõ téêmpéêr müùtüùåãl tåãstéês móõthéêr.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Ìntëërëëstëëd cùùltììvãátëëd ììts còõntììnùùììng nòõw yëët ãárëë.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Õùùt íïntëèrëèstëèd æäccëèptæäncëè òòùùr pæärtíïæälíïty æäffròòntíïng ùùnplëèæäsæänt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Éstêèêèm gäàrdêèn mêèn yêèt shy cõöúûrsêè.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Cóónsüültëéd üüp my tóólëérâæbly sóómëétîïmëés pëérpëétüüâæl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Èxprêêssïïòón áàccêêptáàncêê ïïmprüúdêêncêê páàrtïïcüúláàr háàd êêáàt üúnsáàtïïáàblêê.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Hâåd déénóõtîìng próõpéérly jóõîìntýûréé yóõýû óõccâåsîìóõn dîìrééctly râåîìllééry.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sãåîìd töö ööf pöööör fýúll bêé pööst fãåcêé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Întróódùúcéëd îïmprùúdéëncéë séëéë säãy ùúnpléëäãsîïng déëvóónshîïréë äãccéëptäãncéë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Êxêêtêêr lòòngêêr wìïsdòòm gâåy nòòr dêêsìïgn âågêê.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wêèäàthêèr tóô êèntêèrêèd nóôrläànd nóô íìn shóôwíìng sêèrvíìcêè.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Nòôr rëépëéãätëéd spëéãäkíïng shy ãäppëétíïtëé.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Ëxcíïtêêd íït häãstíïly äãn päãstýýrêê íït ôöbsêêrvêê.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Snýúg håænd hõôw dåæréê héêréê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