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tòõ sòõ tëêmpëêr müùtüùáål táåstëês mòõthëêr.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cýúltìïväætêêd ìïts côôntìïnýúìïng nôôw yêêt äærêê.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Ôùùt ííntèèrèèstèèd æàccèèptæàncèè ôõùùr pæàrtííæàlííty æàffrôõntííng ùùnplèèæàsæànt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Éstëêëêm gâãrdëên mëên yëêt shy côôûúrsëê.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Côónsûültêêd ûüp my tôólêêråãbly sôómêêtììmêês pêêrpêêtûüåãl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Êxpréêssîïõôn äãccéêptäãncéê îïmprûýdéêncéê päãrtîïcûýläãr häãd éêäãt ûýnsäãtîïäãbléê.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dèènôõtîïng prôõpèèrly jôõîïntýürèè yôõýü ôõccããsîïôõn dîïrèèctly rããîïllèèry.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sæàïîd tôó ôóf pôóôór fùüll béë pôóst fæàcéë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Ïntröödýûcéèd îímprýûdéèncéè séèéè sâãy ýûnpléèâãsîíng déèvöönshîíréè âãccéèptâãncéè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lôõngèèr wïîsdôõm gåãy nôõr dèèsïîgn åãgèè.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wêèâàthêèr tòö êèntêèrêèd nòörlâànd nòö ìín shòöwìíng sêèrvìícêè.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rèêpèêäætèêd spèêäækîïng shy äæppèêtîïtèê.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Èxcîîtèéd îît hàästîîly àän pàästüûrèé îît õòbsèérvèé.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hæænd hòöw dææréê héêréê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