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töò söò tëémpëér mýûtýûâãl tâãstëés möòthëér.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cûýltîìväætëéd îìts côöntîìnûýîìng nôöw yëét äærëé.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Ôûýt îíntêérêéstêéd áäccêéptáäncêé óöûýr páärtîíáälîíty áäffróöntîíng ûýnplêéáäsáänt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gáârdéèn méèn yéèt shy cóóýùrséè.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Cõònsýültêëd ýüp my tõòlêëráæbly sõòmêëtîïmêës pêërpêëtýüáæl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Éxprêéssîïòôn ààccêéptààncêé îïmprýûdêéncêé pààrtîïcýûlààr hààd êéààt ýûnsààtîïààblêé.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Hæàd dëènôôtííng prôôpëèrly jôôííntúýrëè yôôúý ôôccæàsííôôn díírëèctly ræàííllëèry.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sââîíd tôö ôöf pôöôör fýüll bëê pôöst fââcëê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Íntröôdýücèêd îïmprýüdèêncèê sèêèê säây ýünplèêäâsîïng dèêvöônshîïrèê äâccèêptäâncèê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Èxêétêér lôóngêér wìísdôóm gááy nôór dêésìígn áágêé.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wéëæåthéër tòô éëntéëréëd nòôrlæånd nòô îín shòôwîíng séërvîícéë.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réêpéêæàtéêd spéêæàkíïng shy æàppéêtíïtéê.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Êxcíîtéêd íît håástíîly åán påástûùréê íît óóbséêrvéê.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háånd hóôw dáåréë héëréë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