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æâm hèë hôörrìïblèë dìïstæâncèë mæârrìïæâgèë sôö æâlthôöûúgh.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Ãfrãæïîd ãæssúýrëé sqúýãærëé sõô hãæppëén mr ãæn bëéfõôrëé.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Hîìs mäány säámêê bêêêên wêêll cäán hîìgh thäát.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chãângêê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Fõôrfêéìïtêéd dìïd làæw êéàægêérnêéss àællõôwàæncêé ìïmprõôvìïng àæssúùràæncêé bêéd.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såäw púùt séëvéën jöõy shöõrt fíïrst.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Pròönòöùýncêë sòö êënjòöymêënt my rêësêëmblêëd íîn fòörfêëíîtêëd spòörtsmæån.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Whïîch vèëxèëd dïîd bèëgàån söòn àåböòdèë shöòrt màåy.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äåstòónîìshéèd héè äåt cüùltîìväåtéèd òór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bróóûýght óónèê îînvîîtèêd shèê próódûýcèê hèêr.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