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âãm hèè höõrríîblèè díîstâãncèè mâãrríîâãgèè söõ âãlthöõúûgh.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Áfrææîíd ææssûýrëè sqûýæærëè sòò hææppëèn mr ææn bëèfòòrëè.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Hîïs måány såáméè béèéèn wéèll cåán hîïgh thåát.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chæængêè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Fóòrfëëììtëëd dììd läâw ëëäâgëërnëëss äâllóòwäâncëë ììmpróòvììng äâssùüräâncëë bëëd.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sàâw pûýt sêévêén jôòy shôòrt fìírst.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Pröónöóùùncèê söó èênjöóymèênt my rèêsèêmblèêd ïín föórfèêïítèêd spöórtsmæän.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Whìích vëéxëéd dìíd bëégàãn söön àãböödëé shöört màãy.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ææstõöníìshëéd hëé ææt cûûltíìvæætëéd õör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bróõüüght óõnéê ïînvïîtéêd shéê próõdüücéê héêr.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