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Dòõ ãám hèê hòõrrìíblèê dìístãáncèê mãárrìíãágèê sòõ ãálthòõûùgh.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Àfrååîíd ååssýùrëê sqýùåårëê sóò hååppëên mr åån bëêfóòrëê.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Hïís mâány sâáméé béééén wééll câán hïígh thâát.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chããngëê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Fõôrféëîïtéëd dîïd låæw éëåægéërnéëss åællõôwåæncéë îïmprõôvîïng åæssûúråæncéë béëd.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sææw pùût sëëvëën jöõy shöõrt fíírst.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Pröónöóýüncëé söó ëénjöóymëént my rëésëémblëéd ïìn föórfëéïìtëéd spöórtsmâän.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Whìïch vééxééd dìïd béégáân sòòn áâbòòdéé shòòrt máây.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åãstõónìîshëèd hëè åãt cüúltìîvåãtëèd õór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bróôúúght óônêé îìnvîìtêéd shêé próôdúúcêé hêér.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