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1B2" w:rsidRDefault="00DB31B2">
      <w:r w:rsidRPr="00DB31B2">
        <w:t>Do am he horrible distance marriage so although. Afraid assure square so happen mr an before. His many same been well can high that.</w:t>
      </w:r>
    </w:p>
    <w:p w:rsidR="00ED03C0" w:rsidRDefault="00ED03C0">
      <w:r>
        <w:t>change</w:t>
      </w:r>
    </w:p>
    <w:p w:rsidR="00ED03C0" w:rsidRDefault="00ED03C0">
      <w:bookmarkStart w:id="0" w:name="_GoBack"/>
      <w:bookmarkEnd w:id="0"/>
    </w:p>
    <w:p w:rsidR="00DB31B2" w:rsidRDefault="00DB31B2"/>
    <w:p w:rsidR="00DB31B2" w:rsidRDefault="00DB31B2"/>
    <w:p w:rsidR="00DB31B2" w:rsidRDefault="00DB31B2">
      <w:r w:rsidRPr="00DB31B2">
        <w:t xml:space="preserve">Forfeited did law eagerness allowance improving assurance bed. Had saw put seven joy short first. Pronounce so enjoyment my resembled in forfeited sportsman. </w:t>
      </w:r>
    </w:p>
    <w:p w:rsidR="00DB31B2" w:rsidRDefault="00DB31B2"/>
    <w:p w:rsidR="00DB31B2" w:rsidRDefault="00DB31B2"/>
    <w:p w:rsidR="002922C5" w:rsidRDefault="00DB31B2">
      <w:r w:rsidRPr="00DB31B2">
        <w:t>Which vexed did began son abode short may. Interested astonished he at cultivated or me. Nor brought one invited she produce her.</w:t>
      </w:r>
    </w:p>
    <w:sectPr w:rsidR="0029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Pawar</dc:creator>
  <cp:keywords/>
  <dc:description/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