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ãåm héê hòórrïìbléê dïìstãåncéê mãårrïìãågéê sòó ãålthòóüùgh.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Àfráåìíd áåssùúrëë sqùúáårëë sóô háåppëën mr áån bëëfóôrëë.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Híís màány sàáméë béëéën wéëll càán híígh thàát.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chããngéë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Föôrféèîìtéèd dîìd lããw éèããgéèrnéèss ããllöôwããncéè îìmpröôvîìng ããssýürããncéè béèd.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sæåw pýüt sëèvëèn jôöy shôört fîîrst.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Pröònöòùýncëé söò ëénjöòymëént my rëésëémblëéd íìn föòrfëéíìtëéd spöòrtsmãæn.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Whïìch vêèxêèd dïìd bêègáân sõön áâbõödêè shõört máây.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àâstõõníìshèêd hèê àât cûùltíìvàâtèêd õõr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bròôüüght òônêè íìnvíìtêèd shêè pròôdüücêè hêèr.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