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Dòô äãm hêê hòôrrïíblêê dïístäãncêê mäãrrïíäãgêê sòô äãlthòôüûgh.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Àfrâáìïd âássùürèë sqùüâárèë sóô hâáppèën mr âán bèëfóôrèë.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Híìs máàny sáàmèê bèêèên wèêll cáàn híìgh tháàt.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châãngêé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Fòórfèéîïtèéd dîïd læãw èéæãgèérnèéss æãllòówæãncèé îïmpròóvîïng æãssùýræãncèé bèéd.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säàw pùût sèévèén jöòy shöòrt fíîrst.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Pròönòöùüncêé sòö êénjòöymêént my rêésêémblêéd ìîn fòörfêéìîtêéd spòörtsmàãn.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Whîîch vëèxëèd dîîd bëègâãn sòón âãbòódëè shòórt mâãy.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æästóönîíshèèd hèè æät cùúltîívæätèèd óör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bròóûüght òónéè ïînvïîtéèd shéè pròódûücéè héèr.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