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PREDUZETNIK MEHMET PNISHI  KOJI OBAVLJA PRIVREDNU DJELATNOST SUR "PEKARA LUMI" ULCINJ PIB: 04392906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PREDUZETNIK MEHMET PNISHI  KOJI OBAVLJA PRIVREDNU DJELATNOST SUR "PEKARA LUMI" ULCINJ PIB: 04392906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MEHMET PNISHI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PREDUZETNIK MEHMET PNISHI  KOJI OBAVLJA PRIVREDNU DJELATNOST SUR "PEKARA LUMI" ULCINJ PIB: 04392906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MEHMET PNISHI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