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both"/>
        <w:rPr>
          <w:lang w:val="sr-Latn-RS"/>
        </w:rPr>
      </w:pPr>
      <w:r>
        <w:rPr>
          <w:lang w:val="sr-Latn-RS"/>
        </w:rPr>
        <w:t>PREDUZETNIK RONALD JACOVIĆ  "RKM" ULCINJ</w:t>
      </w:r>
    </w:p>
    <w:p>
      <w:pPr>
        <w:pStyle w:val="Normal"/>
        <w:jc w:val="both"/>
        <w:rPr>
          <w:lang w:val="sr-Latn-RS"/>
        </w:rPr>
      </w:pPr>
      <w:r>
        <w:rPr>
          <w:lang w:val="sr-Latn-RS"/>
        </w:rPr>
        <w:t>PIB: 04407083</w:t>
      </w:r>
      <w:r>
        <w:rPr/>
      </w:r>
      <w:r>
        <w:rPr>
          <w:lang w:val="sr-Latn-RS"/>
        </w:rPr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lang w:val="sr-Latn-RS"/>
        </w:rPr>
        <w:t>Ulcinj, 10.07.2026 god.</w:t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 xml:space="preserve">Na osnovu člana 76  Zakona o radu ZAKON O RADU("Službeni list Crne Gore",br. 74/2019, 8/2021, 59/2021, 68/2021, 145/2021, 77/2024, 84/2024 - drugi zakon, 86/2024, 122/2025 (u primeni od 1.7.2026. godine), 165/2025 i 51/2026),  izvršni direktor  u  PREDUZETNIK RONALD JACOVIĆ  "RKM" ULCINJ  iz Ulcinja, </w:t>
      </w:r>
      <w:r>
        <w:rPr/>
      </w:r>
      <w:r>
        <w:rPr>
          <w:b/>
          <w:sz w:val="22"/>
          <w:szCs w:val="22"/>
          <w:lang w:val="sr-Latn-RS"/>
        </w:rPr>
      </w:r>
      <w:r>
        <w:rPr>
          <w:sz w:val="22"/>
          <w:szCs w:val="22"/>
          <w:lang w:val="sr-Latn-RS"/>
        </w:rPr>
      </w:r>
    </w:p>
    <w:p>
      <w:pPr>
        <w:pStyle w:val="Normal"/>
        <w:jc w:val="center"/>
        <w:rPr>
          <w:b/>
          <w:b/>
          <w:sz w:val="22"/>
          <w:szCs w:val="22"/>
          <w:lang w:val="sr-Latn-RS"/>
        </w:rPr>
      </w:pPr>
      <w:r>
        <w:rPr>
          <w:b/>
          <w:sz w:val="22"/>
          <w:szCs w:val="22"/>
          <w:lang w:val="sr-Latn-RS"/>
        </w:rPr>
      </w:r>
    </w:p>
    <w:p>
      <w:pPr>
        <w:pStyle w:val="Normal"/>
        <w:jc w:val="center"/>
        <w:rPr>
          <w:b/>
          <w:b/>
          <w:sz w:val="22"/>
          <w:szCs w:val="22"/>
          <w:lang w:val="sr-Latn-RS"/>
        </w:rPr>
      </w:pPr>
      <w:r>
        <w:rPr>
          <w:b/>
          <w:sz w:val="22"/>
          <w:szCs w:val="22"/>
          <w:lang w:val="sr-Latn-RS"/>
        </w:rPr>
        <w:t>ODLUKU</w:t>
      </w:r>
    </w:p>
    <w:p>
      <w:pPr>
        <w:pStyle w:val="Normal"/>
        <w:jc w:val="center"/>
        <w:rPr/>
      </w:pPr>
      <w:r>
        <w:rPr>
          <w:b/>
          <w:sz w:val="22"/>
          <w:szCs w:val="22"/>
          <w:lang w:val="sr-Latn-RS"/>
        </w:rPr>
        <w:t>- o utvrdjivanju rasporeda korišćenja sedmičnog odmora-</w:t>
      </w:r>
    </w:p>
    <w:p>
      <w:pPr>
        <w:pStyle w:val="Normal"/>
        <w:jc w:val="both"/>
        <w:rPr>
          <w:b/>
          <w:b/>
          <w:sz w:val="22"/>
          <w:szCs w:val="22"/>
          <w:lang w:val="sr-Latn-RS"/>
        </w:rPr>
      </w:pPr>
      <w:r>
        <w:rPr>
          <w:b/>
          <w:sz w:val="22"/>
          <w:szCs w:val="22"/>
          <w:lang w:val="sr-Latn-RS"/>
        </w:rPr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Zaposlenima u  PREDUZETNIK RONALD JACOVIĆ  "RKM" ULCINJ  _  utvrdjuje se pravo na sedmični odmor u trajanju od  najmanje 24 časa neprekidno.</w:t>
      </w:r>
      <w:r>
        <w:rPr>
          <w:b/>
          <w:sz w:val="22"/>
          <w:szCs w:val="22"/>
          <w:lang w:val="sr-Latn-RS"/>
        </w:rPr>
      </w:r>
      <w:r>
        <w:rPr>
          <w:sz w:val="22"/>
          <w:szCs w:val="22"/>
          <w:lang w:val="sr-Latn-RS"/>
        </w:rPr>
      </w:r>
      <w:r>
        <w:rPr>
          <w:b/>
          <w:sz w:val="22"/>
          <w:szCs w:val="22"/>
          <w:lang w:val="sr-Latn-RS"/>
        </w:rPr>
      </w:r>
      <w:r>
        <w:rPr>
          <w:sz w:val="22"/>
          <w:szCs w:val="22"/>
          <w:lang w:val="sr-Latn-RS"/>
        </w:rPr>
      </w:r>
    </w:p>
    <w:p>
      <w:pPr>
        <w:pStyle w:val="Normal"/>
        <w:jc w:val="both"/>
        <w:rPr/>
      </w:pPr>
      <w:r>
        <w:rPr>
          <w:sz w:val="22"/>
          <w:szCs w:val="22"/>
          <w:lang w:val="sr-Latn-RS"/>
        </w:rPr>
        <w:t>Obzirom da priroda posla i organizacija rada to zahtijevaju zaposleni neće koristiti sedmični odmor po pravilu nedjeljom,već u danima, kako se prikazuje u evidenciji zaposlenih sa odredjenjem  dana korišćenja  sedmičnog odmora.</w:t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</w:r>
    </w:p>
    <w:tbl>
      <w:tblPr>
        <w:tblW w:w="8856" w:type="dxa"/>
        <w:jc w:val="start"/>
        <w:tblInd w:w="-113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817"/>
        <w:gridCol w:w="5143"/>
        <w:gridCol w:w="2896"/>
      </w:tblGrid>
      <w:tr>
        <w:trPr/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b/>
                <w:sz w:val="22"/>
                <w:szCs w:val="22"/>
                <w:lang w:val="sr-Latn-RS"/>
              </w:rPr>
              <w:t>red.</w:t>
            </w:r>
          </w:p>
          <w:p>
            <w:pPr>
              <w:pStyle w:val="Normal"/>
              <w:jc w:val="center"/>
              <w:rPr/>
            </w:pPr>
            <w:r>
              <w:rPr>
                <w:b/>
                <w:sz w:val="22"/>
                <w:szCs w:val="22"/>
                <w:lang w:val="sr-Latn-RS"/>
              </w:rPr>
              <w:t>br.</w:t>
            </w:r>
          </w:p>
        </w:tc>
        <w:tc>
          <w:tcPr>
            <w:tcW w:w="51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sz w:val="22"/>
                <w:szCs w:val="22"/>
                <w:lang w:val="sr-Latn-RS"/>
              </w:rPr>
              <w:t>ime i prezime zaposlenog i radmo mjesto na koje je zaključio ugovor o radu</w:t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sz w:val="22"/>
                <w:szCs w:val="22"/>
                <w:lang w:val="sr-Latn-RS"/>
              </w:rPr>
              <w:t>dan korišćenja sedmičnog odmora</w:t>
            </w:r>
          </w:p>
        </w:tc>
      </w:tr>
      <w:tr>
        <w:trPr/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2"/>
                <w:szCs w:val="22"/>
                <w:lang w:val="sr-Latn-RS"/>
              </w:rPr>
              <w:t>1.</w:t>
            </w:r>
          </w:p>
        </w:tc>
        <w:tc>
          <w:tcPr>
            <w:tcW w:w="51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  <w:t>RONALD JACOVIĆ</w:t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  <w:t>____________</w:t>
            </w:r>
          </w:p>
        </w:tc>
      </w:tr>
      <w:tr>
        <w:trPr/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2"/>
                <w:szCs w:val="22"/>
                <w:lang w:val="sr-Latn-RS"/>
              </w:rPr>
              <w:t>2.</w:t>
            </w:r>
          </w:p>
        </w:tc>
        <w:tc>
          <w:tcPr>
            <w:tcW w:w="51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2"/>
                <w:szCs w:val="22"/>
                <w:lang w:val="sr-Latn-RS"/>
              </w:rPr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</w:tr>
      <w:tr>
        <w:trPr/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2"/>
                <w:szCs w:val="22"/>
                <w:lang w:val="sr-Latn-RS"/>
              </w:rPr>
              <w:t>3.</w:t>
            </w:r>
          </w:p>
        </w:tc>
        <w:tc>
          <w:tcPr>
            <w:tcW w:w="51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2"/>
                <w:szCs w:val="22"/>
                <w:lang w:val="sr-Latn-RS"/>
              </w:rPr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</w:tr>
      <w:tr>
        <w:trPr/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2"/>
                <w:szCs w:val="22"/>
                <w:lang w:val="sr-Latn-RS"/>
              </w:rPr>
              <w:t>4.</w:t>
            </w:r>
          </w:p>
        </w:tc>
        <w:tc>
          <w:tcPr>
            <w:tcW w:w="51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2"/>
                <w:szCs w:val="22"/>
                <w:lang w:val="sr-Latn-RS"/>
              </w:rPr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</w:tr>
      <w:tr>
        <w:trPr/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2"/>
                <w:szCs w:val="22"/>
                <w:lang w:val="sr-Latn-RS"/>
              </w:rPr>
              <w:t>5.</w:t>
            </w:r>
          </w:p>
        </w:tc>
        <w:tc>
          <w:tcPr>
            <w:tcW w:w="51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2"/>
                <w:szCs w:val="22"/>
                <w:lang w:val="sr-Latn-RS"/>
              </w:rPr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</w:tr>
      <w:tr>
        <w:trPr/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2"/>
                <w:szCs w:val="22"/>
                <w:lang w:val="sr-Latn-RS"/>
              </w:rPr>
              <w:t>6.</w:t>
            </w:r>
          </w:p>
        </w:tc>
        <w:tc>
          <w:tcPr>
            <w:tcW w:w="51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2"/>
                <w:szCs w:val="22"/>
                <w:lang w:val="sr-Latn-RS"/>
              </w:rPr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</w:tr>
      <w:tr>
        <w:trPr/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2"/>
                <w:szCs w:val="22"/>
                <w:lang w:val="sr-Latn-RS"/>
              </w:rPr>
              <w:t>7</w:t>
            </w:r>
          </w:p>
        </w:tc>
        <w:tc>
          <w:tcPr>
            <w:tcW w:w="51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2"/>
                <w:szCs w:val="22"/>
                <w:lang w:val="sr-Latn-RS"/>
              </w:rPr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</w:tr>
      <w:tr>
        <w:trPr/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2"/>
                <w:szCs w:val="22"/>
                <w:lang w:val="sr-Latn-RS"/>
              </w:rPr>
              <w:t>8</w:t>
            </w:r>
          </w:p>
        </w:tc>
        <w:tc>
          <w:tcPr>
            <w:tcW w:w="51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2"/>
                <w:szCs w:val="22"/>
                <w:lang w:val="sr-Latn-RS"/>
              </w:rPr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</w:tr>
      <w:tr>
        <w:trPr/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2"/>
                <w:szCs w:val="22"/>
                <w:lang w:val="sr-Latn-RS"/>
              </w:rPr>
              <w:t>9</w:t>
            </w:r>
          </w:p>
        </w:tc>
        <w:tc>
          <w:tcPr>
            <w:tcW w:w="51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2"/>
                <w:szCs w:val="22"/>
                <w:lang w:val="sr-Latn-RS"/>
              </w:rPr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</w:tr>
      <w:tr>
        <w:trPr/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2"/>
                <w:szCs w:val="22"/>
                <w:lang w:val="sr-Latn-RS"/>
              </w:rPr>
              <w:t>10</w:t>
            </w:r>
          </w:p>
        </w:tc>
        <w:tc>
          <w:tcPr>
            <w:tcW w:w="51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2"/>
                <w:szCs w:val="22"/>
                <w:lang w:val="sr-Latn-RS"/>
              </w:rPr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</w:tr>
    </w:tbl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Odluka se donosi na period ________________________.</w:t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</w:r>
    </w:p>
    <w:p>
      <w:pPr>
        <w:pStyle w:val="Normal"/>
        <w:jc w:val="center"/>
        <w:rPr>
          <w:b/>
          <w:b/>
          <w:sz w:val="22"/>
          <w:szCs w:val="22"/>
          <w:lang w:val="sr-Latn-RS"/>
        </w:rPr>
      </w:pPr>
      <w:r>
        <w:rPr>
          <w:b/>
          <w:sz w:val="22"/>
          <w:szCs w:val="22"/>
          <w:lang w:val="sr-Latn-RS"/>
        </w:rPr>
        <w:t>Obrazloženje</w:t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Odredbama člana 76  Zakona o radu ZAKON O RADU("Službeni list Crne Gore", br. 074/19 od 30.12.2019, 008/21 od 26.01.2021, 059/21 od 04.06.2021, 068/21 od 23.06.2021, 145/21 od 31.12.2021, propisano je da zaposleni ima pravo na sedmični odmor u trajanju od najmanje 24 časa neprekidno,i da se sedmični odmor po pravilu koristi nedjeljom.Nadalje stavom 3 istog člana je propisano da ako priroda posla i organizacija rada to zahtijeva poslodavac je dužan da odredi drugi dan za korišćenje sedmičnog odmora.Na osnovu iznijetog,a shodno odredbama člana 76 Zakona o radu,riješeno je kao u dispozitivu odluke.</w:t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Dostavljeno:</w:t>
      </w:r>
    </w:p>
    <w:p>
      <w:pPr>
        <w:pStyle w:val="Normal"/>
        <w:jc w:val="both"/>
        <w:rPr/>
      </w:pPr>
      <w:r>
        <w:rPr>
          <w:sz w:val="22"/>
          <w:szCs w:val="22"/>
          <w:lang w:val="sr-Latn-RS"/>
        </w:rPr>
        <w:t>- zaposlenima,</w:t>
      </w:r>
    </w:p>
    <w:p>
      <w:pPr>
        <w:pStyle w:val="Normal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- na oglasnoj tabli poslodavca,</w:t>
      </w:r>
    </w:p>
    <w:p>
      <w:pPr>
        <w:pStyle w:val="Normal"/>
        <w:rPr/>
      </w:pPr>
      <w:r>
        <w:rPr>
          <w:sz w:val="22"/>
          <w:szCs w:val="22"/>
          <w:lang w:val="sr-Latn-RS"/>
        </w:rPr>
        <w:t>-a/a.</w:t>
        <w:tab/>
        <w:tab/>
        <w:tab/>
        <w:tab/>
        <w:tab/>
        <w:tab/>
        <w:tab/>
        <w:tab/>
        <w:tab/>
      </w:r>
      <w:r>
        <w:rPr>
          <w:b/>
          <w:sz w:val="22"/>
          <w:szCs w:val="22"/>
          <w:lang w:val="sr-Latn-RS"/>
        </w:rPr>
        <w:t>POSLODAVAC</w:t>
      </w:r>
      <w:r>
        <w:rPr>
          <w:sz w:val="22"/>
          <w:szCs w:val="22"/>
          <w:lang w:val="sr-Latn-RS"/>
        </w:rPr>
        <w:t xml:space="preserve">                                                                                           </w:t>
      </w:r>
    </w:p>
    <w:p>
      <w:pPr>
        <w:pStyle w:val="Normal"/>
        <w:rPr>
          <w:b/>
          <w:b/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 xml:space="preserve">                                                                                                                     </w:t>
      </w:r>
      <w:r>
        <w:rPr>
          <w:sz w:val="22"/>
          <w:szCs w:val="22"/>
          <w:lang w:val="sr-Latn-RS"/>
        </w:rPr>
        <w:t>( izvršni direktor)</w:t>
      </w:r>
    </w:p>
    <w:p>
      <w:pPr>
        <w:pStyle w:val="Normal"/>
        <w:ind w:start="5760" w:firstLine="720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_____________</w:t>
      </w:r>
    </w:p>
    <w:sectPr>
      <w:headerReference w:type="default" r:id="rId4"/>
      <w:headerReference w:type="first" r:id="rId5"/>
      <w:headerReference w:type="even" r:id="rId6"/>
      <w:footerReference w:type="default" r:id="rId7"/>
      <w:footerReference w:type="first" r:id="rId8"/>
      <w:footerReference w:type="even" r:id="rId9"/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ee" w:characterSet="windows-1250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Tahoma">
    <w:charset w:val="ee" w:characterSet="windows-1250"/>
    <w:family w:val="swiss"/>
    <w:pitch w:val="variable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en-US" w:bidi="ar-SA" w:eastAsia="zh-CN"/>
    </w:rPr>
  </w:style>
  <w:style w:type="character" w:styleId="DefaultParagraphFont">
    <w:name w:val="Default Paragraph Font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BalloonText">
    <w:name w:val="Balloon Text"/>
    <w:basedOn w:val="Normal"/>
    <w:qFormat/>
    <w:pPr/>
    <w:rPr>
      <w:rFonts w:ascii="Tahoma" w:hAnsi="Tahoma" w:cs="Tahoma"/>
      <w:sz w:val="16"/>
      <w:szCs w:val="16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Application>LibreOffice/7.4.7.2$Linux_AARCH64 LibreOffice_project/40$Build-2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2023-04-29T10:14:00Z</dcterms:created>
  <dc:creator>USER</dc:creator>
  <dc:description/>
  <cp:keywords/>
  <dc:language>en-US</dc:language>
  <cp:lastModifiedBy>Geti</cp:lastModifiedBy>
  <cp:lastPrinted>2024-03-14T10:58:00Z</cp:lastPrinted>
  <dcterms:modified xsi:type="dcterms:W3CDTF">2026-05-21T11:13:00Z</dcterms:modified>
  <cp:revision>15</cp:revision>
  <dc:subject/>
  <dc:title>_________________</dc:title>
</cp:coreProperties>
</file>