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"CULT ULCINJ" ZA TRGOVINU, UGOSTITELJSTVO I USLUGE "EXPORT-IMPORT" ULCINJ    PIB: 03801969,sjedište: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MIRSADA BEHAROVIC , matični broj:0610005229017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MIRSADA BEHAROVIC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CULT ULCINJ DOO obavlja sljedeće poslove: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____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300.00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MIRSADA BEHAROVIC                                                                              DOO "CULT ULCINJ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