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MEHMET PNISHI  KOJI OBAVLJA PRIVREDNU DJELATNOST SUR "PEKARA LUMI" ULCINJ  PIB: 04392906,sjedište: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ERBLINA PNISHI  ,JMB :0811992228022,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POMOCNA RADNICA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01.07.2026 - 26.09.2026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