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PR. ARSIM CEKOVIĆ STR REA PIB: 04389190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_ARSIM CEKOVIĆ</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