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ESAD DERMAJA STR  “ESAD” ULCINJ     PIB: 04398661,sjedište: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SEBIJA RESULBEGOVIĆ  ,JMB :1306966228011,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PRODAVAC/ICA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23.06.2026 - 30.09.2026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nepunim radnim vremenom u trajanju od 20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23.06.2026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utvrđena je u neto iznosu od 300.00 euro i isplaćivaće se najkasnije do 10 u mjesecu za prethodni mjesec.</w:t>
      </w:r>
      <w:r>
        <w:rPr>
          <w:color w:val="000000"/>
          <w:lang w:val="sr-Latn-ME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23.06.2026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