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1.12.2026. godine) i 165/2025.)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EKREM HOT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mjestu:RECEPCIJA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