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CEKOVIĆ  ARSIM KOJI OBAVLJA  PRIVREDNU DJELATNOST  STR "REA"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04389190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30.06.2026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PR. ARSIM CEKOVIĆ STR REA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PR. ARSIM CEKOVIĆ STR REA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PR. ARSIM CEKOVIĆ STR REA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ARSIM  CEKOVIĆ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EGZON CEKA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ERA CEKOVIĆ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PRODAVAC/ICA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MALJBORA  CEKOVIĆ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PRODAVAC/ICA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REA CEKOVIĆ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PRODAVAC/ICA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VESA CEKOVIĆ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PRODAVAC/ICA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