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20.07.2026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"CULT ULCINJ" ZA TRGOVINU, UGOSTITELJSTVO I USLUGE "EXPORT-IMPORT" ULCINJ    PIB: 03801969,sjedište: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DARIS RADONČIĆ , matični broj:2401008224015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DARIS RADONČIĆ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CULT ULCINJ DOO obavlja sljedeće poslove: ŠANKER.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20.07.2026 - 30.09.2026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20.07.2026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DARIS RADONČIĆ                                                                              DOO "CULT ULCINJ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