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“DRUŠTVO SA OGRANIČENOM ODGOVORNOŠĆU "SUMA FRESH MARKET" - ULCINJ”ULCINJ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ADRESA:VLADIMIR BB,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 xml:space="preserve">PIB: </w:t>
      </w:r>
      <w:r w:rsidRPr="00333F2C">
        <w:rPr>
          <w:rFonts w:ascii="Times New Roman" w:hAnsi="Times New Roman" w:cs="Times New Roman"/>
          <w:b/>
          <w:sz w:val="24"/>
          <w:szCs w:val="24"/>
        </w:rPr>
        <w:t>03807851</w:t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DRUŠTVO SA OGRANIČENOM ODGOVORNOŠĆU "DRUŠTVO SA OGRANIČENOM ODGOVORNOŠĆU "SUMA FRESH MARKET" - ULCINJ" - ULCINJ i Zakon o zaštiti potrošača ( "Službenom listu CG", br. 12/2026 od 6.2.2026. godine, a stupio je na snagu 14.2.2026.) direktor Društva  dana 22.05.2026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Ulcinj, dana 22.05.2026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VESEL SUMA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