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ZA PROIZVODNJU, PROMET I USLUGE "HOTELI HOTI" ULCINJ PROMET I USLUGE "HOTELI HOTI"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03130576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04.06.2026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DRUŠTVO SA OGRANIČENOM ODGOVORNOŠĆU ZA PROIZVODNJU, PROMET I USLUGE "HOTELI HOTI" ULCINJ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DRUŠTVO SA OGRANIČENOM ODGOVORNOŠĆU ZA PROIZVODNJU, PROMET I USLUGE "HOTELI HOTI" ULCINJ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DAUT VELIĆ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DIVNA MILENKOVIC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EKREM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FATJONA ĐEČBITRIĆ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KADIR MONIC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KLARETA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LEJLA SKORNJAN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OMER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c>
          <w:tcPr>
            <w:tcW w:type="dxa" w:w="663"/>
          </w:tcPr>
          <w:p>
            <w:r>
              <w:rPr>
                <w:sz w:val="24"/>
              </w:rPr>
              <w:t>9.</w:t>
            </w:r>
          </w:p>
        </w:tc>
        <w:tc>
          <w:tcPr>
            <w:tcW w:type="dxa" w:w="5297"/>
          </w:tcPr>
          <w:p>
            <w:r>
              <w:rPr>
                <w:sz w:val="24"/>
              </w:rPr>
              <w:t>ZADE HODŽIĆ</w:t>
            </w:r>
          </w:p>
        </w:tc>
        <w:tc>
          <w:tcPr>
            <w:tcW w:type="dxa" w:w="2896"/>
          </w:tcPr>
          <w:p>
            <w:r>
              <w:rPr>
                <w:sz w:val="24"/>
              </w:rPr>
            </w:r>
          </w:p>
        </w:tc>
      </w:tr>
      <w:tr>
        <w:tc>
          <w:tcPr>
            <w:tcW w:type="dxa" w:w="663"/>
          </w:tcPr>
          <w:p>
            <w:r>
              <w:rPr>
                <w:sz w:val="24"/>
              </w:rPr>
              <w:t>10.</w:t>
            </w:r>
          </w:p>
        </w:tc>
        <w:tc>
          <w:tcPr>
            <w:tcW w:type="dxa" w:w="5297"/>
          </w:tcPr>
          <w:p>
            <w:r>
              <w:rPr>
                <w:sz w:val="24"/>
              </w:rPr>
              <w:t>ZYLIHA LEŠEVIĆ</w:t>
            </w:r>
          </w:p>
        </w:tc>
        <w:tc>
          <w:tcPr>
            <w:tcW w:type="dxa" w:w="2896"/>
          </w:tcPr>
          <w:p>
            <w:r>
              <w:rPr>
                <w:sz w:val="24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