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03Y"/>
        <w:bidi w:val="0"/>
        <w:spacing w:before="200" w:after="200"/>
        <w:ind w:start="0" w:end="0" w:hanging="0"/>
        <w:jc w:val="both"/>
        <w:rPr/>
      </w:pPr>
      <w:r>
        <w:rPr>
          <w:b w:val="false"/>
          <w:bCs w:val="false"/>
          <w:sz w:val="24"/>
          <w:szCs w:val="24"/>
        </w:rPr>
        <w:t>Na osnovu člana 202 Zakona o radu (Sl. List Crne Gore br.145/21 od 31.12.2021), član 1 Zakona o zaštiti na radu (Sl. List RCG br.40/11 od 08.08.2011) i pravilnika o pitanjima iz zaštite na radu koje treba urediti ugovorom o radu (Sl.list RCG br. 67/05) zaključuje se :</w:t>
      </w:r>
    </w:p>
    <w:p>
      <w:pPr>
        <w:pStyle w:val="N03Y"/>
        <w:bidi w:val="0"/>
        <w:ind w:start="0" w:end="0" w:hanging="0"/>
        <w:rPr/>
      </w:pPr>
      <w:r>
        <w:rPr/>
        <w:t>UGOVOR</w:t>
      </w:r>
    </w:p>
    <w:p>
      <w:pPr>
        <w:pStyle w:val="N03Y"/>
        <w:bidi w:val="0"/>
        <w:ind w:start="0" w:end="0" w:hanging="0"/>
        <w:rPr/>
      </w:pPr>
      <w:r>
        <w:rPr/>
        <w:t>O DOPUNSKOM RADU</w:t>
      </w:r>
    </w:p>
    <w:p>
      <w:pPr>
        <w:pStyle w:val="T30X"/>
        <w:bidi w:val="0"/>
        <w:ind w:start="0" w:end="0" w:firstLine="283"/>
        <w:rPr/>
      </w:pPr>
      <w:r>
        <w:rPr>
          <w:color w:val="auto"/>
        </w:rPr>
        <w:t xml:space="preserve">Zaključen u </w:t>
      </w:r>
      <w:r>
        <w:rPr>
          <w:b/>
          <w:bCs/>
          <w:i/>
          <w:iCs/>
          <w:color w:val="auto"/>
        </w:rPr>
        <w:t>Ulcinju</w:t>
      </w:r>
      <w:r>
        <w:rPr>
          <w:color w:val="auto"/>
        </w:rPr>
        <w:t xml:space="preserve">, dana </w:t>
      </w:r>
      <w:r>
        <w:rPr>
          <w:b/>
          <w:bCs/>
          <w:i/>
          <w:iCs/>
          <w:color w:val="auto"/>
        </w:rPr>
        <w:t>01.02.2026</w:t>
      </w:r>
      <w:r>
        <w:rPr>
          <w:color w:val="auto"/>
        </w:rPr>
        <w:t>. godine, između:</w:t>
      </w:r>
    </w:p>
    <w:p>
      <w:pPr>
        <w:pStyle w:val="N02Y"/>
        <w:bidi w:val="0"/>
        <w:ind w:start="0" w:end="0" w:firstLine="283"/>
        <w:rPr/>
      </w:pPr>
      <w:r>
        <w:rPr>
          <w:color w:val="auto"/>
        </w:rPr>
        <w:t xml:space="preserve">1. </w:t>
      </w:r>
      <w:r>
        <w:rPr>
          <w:b/>
          <w:bCs/>
          <w:i/>
          <w:iCs/>
          <w:color w:val="auto"/>
        </w:rPr>
        <w:tab/>
        <w:t>DRUŠTVO SA OGRANIČENOM ODGOVORNOŠĆU "CULT ULCINJ" ZA TRGOVINU, UGOSTITELJSTVO I USLUGE EXPORT-IMPORT- ULCINJ    PIB: 03801969,sjedište: Ulcinj</w:t>
      </w:r>
      <w:r>
        <w:rPr>
          <w:color w:val="auto"/>
        </w:rPr>
        <w:t>, i</w:t>
      </w:r>
    </w:p>
    <w:p>
      <w:pPr>
        <w:pStyle w:val="N02Y"/>
        <w:bidi w:val="0"/>
        <w:ind w:start="0" w:end="0" w:firstLine="283"/>
        <w:rPr/>
      </w:pPr>
      <w:r>
        <w:rPr>
          <w:color w:val="auto"/>
        </w:rPr>
        <w:t xml:space="preserve">2. </w:t>
      </w:r>
      <w:r>
        <w:rPr>
          <w:b/>
          <w:bCs/>
          <w:i/>
          <w:iCs/>
          <w:color w:val="auto"/>
        </w:rPr>
        <w:t xml:space="preserve">ALBERT OSMANOVIC , </w:t>
      </w:r>
      <w:r>
        <w:rPr>
          <w:rStyle w:val="BodyTextBezRazmakChar"/>
          <w:rFonts w:eastAsia="Times New Roman" w:cs="Times" w:ascii="Calibri" w:hAnsi="Calibri"/>
          <w:color w:val="auto"/>
          <w:sz w:val="24"/>
          <w:szCs w:val="24"/>
          <w:lang w:val="sr-Latn-CS" w:bidi="ar-SA"/>
        </w:rPr>
        <w:t xml:space="preserve">broj lične karte </w:t>
      </w:r>
      <w:r>
        <w:rPr>
          <w:rStyle w:val="BodyTextBezRazmakChar"/>
          <w:rFonts w:eastAsia="Times New Roman" w:cs="Times" w:ascii="Calibri" w:hAnsi="Calibri"/>
          <w:color w:val="auto"/>
          <w:sz w:val="24"/>
          <w:szCs w:val="24"/>
          <w:u w:val="single"/>
          <w:lang w:val="sr-Latn-CS" w:bidi="ar-SA"/>
        </w:rPr>
        <w:t>I3382349M</w:t>
      </w:r>
      <w:r>
        <w:rPr>
          <w:rStyle w:val="BodyTextBezRazmakChar"/>
          <w:rFonts w:eastAsia="Times New Roman" w:cs="Times" w:ascii="Calibri" w:hAnsi="Calibri"/>
          <w:color w:val="auto"/>
          <w:sz w:val="24"/>
          <w:szCs w:val="24"/>
          <w:lang w:val="sr-Latn-CS" w:bidi="ar-SA"/>
        </w:rPr>
        <w:t xml:space="preserve"> </w:t>
      </w:r>
      <w:r>
        <w:rPr>
          <w:rFonts w:ascii="Calibri" w:hAnsi="Calibri"/>
          <w:color w:val="auto"/>
          <w:sz w:val="24"/>
          <w:szCs w:val="24"/>
          <w:lang w:val="sr-Latn-CS"/>
        </w:rPr>
        <w:t>matični broj</w:t>
      </w:r>
      <w:r>
        <w:rPr>
          <w:color w:val="auto"/>
        </w:rPr>
        <w:t>:0612986223008 s prebivalištem u ULCINJ ,  kao izvršilac posla (u daljem tekstu: Izvršilac posla)</w:t>
      </w:r>
    </w:p>
    <w:p>
      <w:pPr>
        <w:pStyle w:val="C30X"/>
        <w:bidi w:val="0"/>
        <w:ind w:start="0" w:end="0" w:hanging="0"/>
        <w:rPr/>
      </w:pPr>
      <w:r>
        <w:rPr>
          <w:color w:val="auto"/>
        </w:rPr>
        <w:t>Član 1</w:t>
      </w:r>
    </w:p>
    <w:p>
      <w:pPr>
        <w:pStyle w:val="T30X"/>
        <w:bidi w:val="0"/>
        <w:ind w:start="0" w:end="0" w:firstLine="283"/>
        <w:rPr/>
      </w:pPr>
      <w:r>
        <w:rPr>
          <w:color w:val="auto"/>
        </w:rPr>
        <w:t xml:space="preserve">Izvršilac posla preuzima obavezu da za Poslodavca </w:t>
      </w:r>
      <w:r>
        <w:rPr>
          <w:b/>
          <w:bCs/>
          <w:i/>
          <w:iCs/>
          <w:color w:val="auto"/>
        </w:rPr>
        <w:t xml:space="preserve">DOO "CULT ULCINJ" </w:t>
      </w:r>
      <w:r>
        <w:rPr>
          <w:color w:val="auto"/>
        </w:rPr>
        <w:t xml:space="preserve">obavlja sljedeće poslove: </w:t>
      </w:r>
      <w:r>
        <w:rPr>
          <w:b/>
          <w:bCs/>
          <w:i/>
          <w:iCs/>
          <w:color w:val="auto"/>
        </w:rPr>
        <w:t>Konobar.</w:t>
      </w:r>
    </w:p>
    <w:p>
      <w:pPr>
        <w:pStyle w:val="T30X"/>
        <w:bidi w:val="0"/>
        <w:ind w:start="0" w:end="0" w:firstLine="283"/>
        <w:rPr/>
      </w:pPr>
      <w:r>
        <w:rPr>
          <w:color w:val="auto"/>
        </w:rPr>
        <w:t xml:space="preserve">Izvršilac posla će navedene poslove obavljati u sjedištu Poslodavca, odnosno u DOO </w:t>
      </w:r>
      <w:r>
        <w:rPr>
          <w:b/>
          <w:bCs/>
          <w:i/>
          <w:iCs/>
          <w:color w:val="auto"/>
        </w:rPr>
        <w:t>"CULT ULCINJ".</w:t>
      </w:r>
    </w:p>
    <w:p>
      <w:pPr>
        <w:pStyle w:val="C30X"/>
        <w:bidi w:val="0"/>
        <w:ind w:start="0" w:end="0" w:hanging="0"/>
        <w:rPr/>
      </w:pPr>
      <w:r>
        <w:rPr>
          <w:color w:val="auto"/>
        </w:rPr>
        <w:t>Član 2</w:t>
      </w:r>
    </w:p>
    <w:p>
      <w:pPr>
        <w:pStyle w:val="T30X"/>
        <w:bidi w:val="0"/>
        <w:ind w:start="0" w:end="0" w:firstLine="283"/>
        <w:rPr/>
      </w:pPr>
      <w:r>
        <w:rPr>
          <w:color w:val="auto"/>
        </w:rPr>
        <w:t xml:space="preserve">Poslove iz člana 1. Izvršilac posla će obavljati </w:t>
      </w:r>
      <w:r>
        <w:rPr>
          <w:b/>
          <w:bCs/>
          <w:i/>
          <w:iCs/>
          <w:color w:val="auto"/>
        </w:rPr>
        <w:t xml:space="preserve">5(pet) </w:t>
      </w:r>
      <w:r>
        <w:rPr>
          <w:color w:val="auto"/>
        </w:rPr>
        <w:t xml:space="preserve"> radnih dana u nedjelji u ukupnom trajanju od </w:t>
      </w:r>
      <w:r>
        <w:rPr>
          <w:b/>
          <w:bCs/>
          <w:i/>
          <w:iCs/>
          <w:color w:val="auto"/>
        </w:rPr>
        <w:t>20(dvadeset)</w:t>
      </w:r>
      <w:r>
        <w:rPr>
          <w:color w:val="auto"/>
        </w:rPr>
        <w:t xml:space="preserve"> radnih sati.</w:t>
      </w:r>
    </w:p>
    <w:p>
      <w:pPr>
        <w:pStyle w:val="T30X"/>
        <w:bidi w:val="0"/>
        <w:ind w:start="0" w:end="0" w:firstLine="283"/>
        <w:rPr/>
      </w:pPr>
      <w:r>
        <w:rPr>
          <w:color w:val="auto"/>
        </w:rPr>
        <w:t>Evidenciju o radnim satima vodiće Poslodavac, na kraju svake radne nedjelje.</w:t>
      </w:r>
    </w:p>
    <w:p>
      <w:pPr>
        <w:pStyle w:val="T30X"/>
        <w:bidi w:val="0"/>
        <w:ind w:start="0" w:end="0" w:firstLine="283"/>
        <w:rPr/>
      </w:pPr>
      <w:r>
        <w:rPr>
          <w:color w:val="auto"/>
        </w:rPr>
        <w:t>Izvršilac posla će davati saglasnost na tu evidenciju svojim potpisom.</w:t>
      </w:r>
    </w:p>
    <w:p>
      <w:pPr>
        <w:pStyle w:val="C30X"/>
        <w:bidi w:val="0"/>
        <w:ind w:start="0" w:end="0" w:hanging="0"/>
        <w:rPr/>
      </w:pPr>
      <w:r>
        <w:rPr>
          <w:color w:val="auto"/>
        </w:rPr>
        <w:t>Član 3</w:t>
      </w:r>
    </w:p>
    <w:p>
      <w:pPr>
        <w:pStyle w:val="T30X"/>
        <w:bidi w:val="0"/>
        <w:ind w:start="0" w:end="0" w:firstLine="283"/>
        <w:rPr/>
      </w:pPr>
      <w:r>
        <w:rPr>
          <w:color w:val="auto"/>
        </w:rPr>
        <w:t xml:space="preserve">Poslodavac će Izvršiocu posla na ime obavljenog rada isplatiti iznos od </w:t>
      </w:r>
      <w:r>
        <w:rPr>
          <w:b/>
          <w:bCs/>
          <w:i/>
          <w:iCs/>
          <w:color w:val="auto"/>
        </w:rPr>
        <w:t>300.00 eura mjesečno</w:t>
      </w:r>
      <w:r>
        <w:rPr>
          <w:color w:val="auto"/>
        </w:rPr>
        <w:t xml:space="preserve">. </w:t>
      </w:r>
      <w:r>
        <w:rPr>
          <w:color w:val="auto"/>
          <w:sz w:val="24"/>
          <w:szCs w:val="24"/>
          <w:lang w:val="pl-PL"/>
        </w:rPr>
        <w:t>Isplatu naknade poslodavac će vršiti najkasnije do 10 u mjesecu za prethodni mjesec.</w:t>
      </w:r>
    </w:p>
    <w:p>
      <w:pPr>
        <w:pStyle w:val="T30X"/>
        <w:bidi w:val="0"/>
        <w:ind w:start="567" w:end="0" w:hanging="283"/>
        <w:rPr/>
      </w:pPr>
      <w:r>
        <w:rPr>
          <w:color w:val="auto"/>
        </w:rPr>
        <w:t xml:space="preserve">      </w:t>
      </w:r>
    </w:p>
    <w:p>
      <w:pPr>
        <w:pStyle w:val="C30X"/>
        <w:bidi w:val="0"/>
        <w:ind w:start="0" w:end="0" w:hanging="0"/>
        <w:rPr/>
      </w:pPr>
      <w:r>
        <w:rPr>
          <w:color w:val="auto"/>
        </w:rPr>
        <w:t>Član 4</w:t>
      </w:r>
    </w:p>
    <w:p>
      <w:pPr>
        <w:pStyle w:val="T30X"/>
        <w:bidi w:val="0"/>
        <w:ind w:start="0" w:end="0" w:firstLine="283"/>
        <w:rPr/>
      </w:pPr>
      <w:r>
        <w:rPr>
          <w:color w:val="auto"/>
        </w:rPr>
        <w:t>Izvršilac je dužan da se pridržava svih propisanih mjera zaštite na radu.</w:t>
      </w:r>
    </w:p>
    <w:p>
      <w:pPr>
        <w:pStyle w:val="T30X"/>
        <w:bidi w:val="0"/>
        <w:ind w:start="0" w:end="0" w:firstLine="283"/>
        <w:rPr/>
      </w:pPr>
      <w:r>
        <w:rPr>
          <w:color w:val="auto"/>
        </w:rPr>
        <w:t>Zaposleni ima pravo na osiguranje za slučaj povrede na radu i profesionalnog oboljenja, u skladu sa zakonom i opštim aktima Poslodavca.</w:t>
      </w:r>
    </w:p>
    <w:p>
      <w:pPr>
        <w:pStyle w:val="C30X"/>
        <w:bidi w:val="0"/>
        <w:ind w:start="0" w:end="0" w:hanging="0"/>
        <w:rPr/>
      </w:pPr>
      <w:r>
        <w:rPr>
          <w:color w:val="auto"/>
        </w:rPr>
        <w:t>Član 5</w:t>
      </w:r>
    </w:p>
    <w:p>
      <w:pPr>
        <w:pStyle w:val="T30X"/>
        <w:bidi w:val="0"/>
        <w:ind w:start="0" w:end="0" w:firstLine="283"/>
        <w:rPr/>
      </w:pPr>
      <w:r>
        <w:rPr>
          <w:color w:val="auto"/>
        </w:rPr>
        <w:t xml:space="preserve">Ovaj ugovor se zaključuje na period od </w:t>
      </w:r>
      <w:r>
        <w:rPr>
          <w:b/>
          <w:bCs/>
          <w:i/>
          <w:iCs/>
          <w:color w:val="auto"/>
        </w:rPr>
        <w:t xml:space="preserve">01.02.2026 </w:t>
      </w:r>
      <w:r>
        <w:rPr>
          <w:color w:val="auto"/>
        </w:rPr>
        <w:t xml:space="preserve"> i važi do </w:t>
      </w:r>
      <w:r>
        <w:rPr>
          <w:b/>
          <w:bCs/>
          <w:i/>
          <w:iCs/>
          <w:color w:val="auto"/>
        </w:rPr>
        <w:t>31.12.2026</w:t>
      </w:r>
      <w:r>
        <w:rPr>
          <w:color w:val="auto"/>
        </w:rPr>
        <w:t>.</w:t>
      </w:r>
    </w:p>
    <w:p>
      <w:pPr>
        <w:pStyle w:val="T30X"/>
        <w:bidi w:val="0"/>
        <w:ind w:start="0" w:end="0" w:firstLine="283"/>
        <w:rPr/>
      </w:pPr>
      <w:r>
        <w:rPr>
          <w:color w:val="auto"/>
        </w:rPr>
        <w:t>Po isteku navedenog perioda Poslodavac i Izvršilac posla mogu, ukoliko se ukaže potreba za daljim radom Izvršioca posla, zaključiti aneks ugovora.</w:t>
      </w:r>
    </w:p>
    <w:p>
      <w:pPr>
        <w:pStyle w:val="C30X"/>
        <w:bidi w:val="0"/>
        <w:ind w:start="0" w:end="0" w:hanging="0"/>
        <w:rPr/>
      </w:pPr>
      <w:r>
        <w:rPr>
          <w:color w:val="auto"/>
        </w:rPr>
        <w:t>Član 6</w:t>
      </w:r>
    </w:p>
    <w:p>
      <w:pPr>
        <w:pStyle w:val="T30X"/>
        <w:bidi w:val="0"/>
        <w:ind w:start="0" w:end="0" w:firstLine="283"/>
        <w:rPr/>
      </w:pPr>
      <w:r>
        <w:rPr>
          <w:color w:val="auto"/>
        </w:rPr>
        <w:t xml:space="preserve">Eventualne sporove po ovom ugovoru ugovorne strane rješavaće sporazumno, u suprotnom nadležan je sud u </w:t>
      </w:r>
      <w:r>
        <w:rPr>
          <w:b/>
          <w:bCs/>
          <w:i/>
          <w:iCs/>
          <w:color w:val="auto"/>
        </w:rPr>
        <w:t>Ulcinju.</w:t>
      </w:r>
    </w:p>
    <w:p>
      <w:pPr>
        <w:pStyle w:val="C30X"/>
        <w:bidi w:val="0"/>
        <w:ind w:start="0" w:end="0" w:hanging="0"/>
        <w:rPr/>
      </w:pPr>
      <w:r>
        <w:rPr>
          <w:color w:val="auto"/>
        </w:rPr>
        <w:t>Član 7</w:t>
      </w:r>
    </w:p>
    <w:p>
      <w:pPr>
        <w:pStyle w:val="T30X"/>
        <w:bidi w:val="0"/>
        <w:ind w:start="0" w:end="0" w:firstLine="283"/>
        <w:rPr/>
      </w:pPr>
      <w:r>
        <w:rPr>
          <w:color w:val="auto"/>
        </w:rPr>
        <w:t xml:space="preserve">Ovaj ugovor je sačinjen u </w:t>
      </w:r>
      <w:r>
        <w:rPr>
          <w:b/>
          <w:bCs/>
          <w:i/>
          <w:iCs/>
          <w:color w:val="auto"/>
        </w:rPr>
        <w:t xml:space="preserve">4 </w:t>
      </w:r>
      <w:r>
        <w:rPr>
          <w:color w:val="auto"/>
        </w:rPr>
        <w:t xml:space="preserve"> istovjetna primjerka od kojih po </w:t>
      </w:r>
      <w:r>
        <w:rPr>
          <w:b/>
          <w:bCs/>
          <w:i/>
          <w:iCs/>
          <w:color w:val="auto"/>
        </w:rPr>
        <w:t xml:space="preserve">1 </w:t>
      </w:r>
      <w:r>
        <w:rPr>
          <w:color w:val="auto"/>
        </w:rPr>
        <w:t xml:space="preserve"> zadržava svaka strana ugovornica.</w:t>
      </w:r>
    </w:p>
    <w:p>
      <w:pPr>
        <w:pStyle w:val="T30X"/>
        <w:bidi w:val="0"/>
        <w:ind w:start="0" w:end="0" w:firstLine="283"/>
        <w:rPr/>
      </w:pPr>
      <w:r>
        <w:rPr>
          <w:color w:val="auto"/>
        </w:rPr>
        <w:t xml:space="preserve">U </w:t>
      </w:r>
      <w:r>
        <w:rPr>
          <w:b/>
          <w:bCs/>
          <w:i/>
          <w:iCs/>
          <w:color w:val="auto"/>
        </w:rPr>
        <w:t xml:space="preserve">Ulcinju </w:t>
      </w:r>
      <w:r>
        <w:rPr>
          <w:color w:val="auto"/>
        </w:rPr>
        <w:t xml:space="preserve">dana </w:t>
      </w:r>
      <w:r>
        <w:rPr>
          <w:b/>
          <w:bCs/>
          <w:i/>
          <w:iCs/>
          <w:color w:val="auto"/>
        </w:rPr>
        <w:t>01.02.2026</w:t>
      </w:r>
      <w:r>
        <w:rPr>
          <w:color w:val="auto"/>
        </w:rPr>
        <w:t>. godine</w:t>
      </w:r>
    </w:p>
    <w:p>
      <w:pPr>
        <w:pStyle w:val="T30X"/>
        <w:bidi w:val="0"/>
        <w:ind w:start="0" w:end="0" w:firstLine="283"/>
        <w:rPr/>
      </w:pPr>
      <w:r>
        <w:rPr>
          <w:color w:val="auto"/>
        </w:rPr>
        <w:t>Izvršilac posla                                                                                                                              Poslodavac</w:t>
      </w:r>
    </w:p>
    <w:p>
      <w:pPr>
        <w:pStyle w:val="T30X"/>
        <w:bidi w:val="0"/>
        <w:spacing w:before="60" w:after="60"/>
        <w:ind w:start="0" w:end="0" w:firstLine="283"/>
        <w:rPr/>
      </w:pPr>
      <w:r>
        <w:rPr>
          <w:b/>
          <w:bCs/>
          <w:i/>
          <w:iCs/>
          <w:color w:val="auto"/>
        </w:rPr>
        <w:t>ALBERT OSMANOVIC                                                                              DOO "CULT ULCINJ"</w:t>
      </w:r>
    </w:p>
    <w:sectPr>
      <w:headerReference w:type="even" r:id="rId2"/>
      <w:headerReference w:type="default" r:id="rId3"/>
      <w:footerReference w:type="even" r:id="rId4"/>
      <w:footerReference w:type="default" r:id="rId5"/>
      <w:type w:val="nextPage"/>
      <w:pgSz w:w="11906" w:h="16838"/>
      <w:pgMar w:left="850" w:right="850" w:gutter="0" w:header="567" w:top="850" w:footer="567" w:bottom="85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imes">
    <w:altName w:val="Times New Roman"/>
    <w:charset w:val="01" w:characterSet="utf-8"/>
    <w:family w:val="roman"/>
    <w:pitch w:val="variable"/>
  </w:font>
  <w:font w:name="Segoe U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Verdana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05" w:type="dxa"/>
      <w:jc w:val="start"/>
      <w:tblInd w:w="-108" w:type="dxa"/>
      <w:tblLayout w:type="fixed"/>
      <w:tblCellMar>
        <w:top w:w="40" w:type="dxa"/>
        <w:start w:w="68" w:type="dxa"/>
        <w:bottom w:w="40" w:type="dxa"/>
        <w:end w:w="68" w:type="dxa"/>
      </w:tblCellMar>
    </w:tblPr>
    <w:tblGrid>
      <w:gridCol w:w="5102"/>
      <w:gridCol w:w="5102"/>
    </w:tblGrid>
    <w:tr>
      <w:trPr>
        <w:trHeight w:val="240" w:hRule="atLeast"/>
        <w:cantSplit w:val="true"/>
      </w:trPr>
      <w:tc>
        <w:tcPr>
          <w:tcW w:w="5102" w:type="dxa"/>
          <w:tcBorders>
            <w:top w:val="dotted" w:sz="4" w:space="0" w:color="000000"/>
          </w:tcBorders>
          <w:shd w:color="auto" w:fill="FFFFFF"/>
        </w:tcPr>
        <w:p>
          <w:pPr>
            <w:pStyle w:val="Fotter"/>
            <w:widowControl w:val="false"/>
            <w:tabs>
              <w:tab w:val="clear" w:pos="720"/>
            </w:tabs>
            <w:bidi w:val="0"/>
            <w:ind w:start="0" w:end="0" w:hanging="0"/>
            <w:rPr/>
          </w:pPr>
          <w:hyperlink w:anchor="http___www_katalogpropisa_me">
            <w:r>
              <w:rPr>
                <w:rStyle w:val="InternetLink"/>
              </w:rPr>
              <w:t>Pravni ekspert doo, Podgorica</w:t>
            </w:r>
          </w:hyperlink>
        </w:p>
      </w:tc>
      <w:tc>
        <w:tcPr>
          <w:tcW w:w="5102" w:type="dxa"/>
          <w:tcBorders>
            <w:top w:val="dotted" w:sz="4" w:space="0" w:color="000000"/>
          </w:tcBorders>
          <w:shd w:color="auto" w:fill="FFFFFF"/>
        </w:tcPr>
        <w:p>
          <w:pPr>
            <w:pStyle w:val="Fotter"/>
            <w:widowControl w:val="false"/>
            <w:tabs>
              <w:tab w:val="clear" w:pos="720"/>
            </w:tabs>
            <w:bidi w:val="0"/>
            <w:ind w:start="0" w:end="0" w:hanging="0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0</w:t>
          </w:r>
          <w:r>
            <w:rPr/>
            <w:fldChar w:fldCharType="end"/>
          </w:r>
        </w:p>
      </w:tc>
    </w:tr>
  </w:tbl>
  <w:p>
    <w:pPr>
      <w:pStyle w:val="Normal"/>
      <w:widowControl w:val="false"/>
      <w:bidi w:val="0"/>
      <w:jc w:val="start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0" w:end="0" w:hanging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dotted" w:sz="4" w:space="0" w:color="4682B4"/>
      </w:pBdr>
      <w:bidi w:val="0"/>
      <w:ind w:start="0" w:end="0" w:hanging="0"/>
      <w:rPr/>
    </w:pPr>
    <w:r>
      <w:rPr/>
      <w:t>Katalog propisa 2022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dotted" w:sz="4" w:space="0" w:color="4682B4"/>
      </w:pBdr>
      <w:bidi w:val="0"/>
      <w:ind w:start="0" w:end="0" w:hanging="0"/>
      <w:jc w:val="start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evenAndOddHeaders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start"/>
      <w:textAlignment w:val="auto"/>
    </w:pPr>
    <w:rPr>
      <w:rFonts w:ascii="Times New Roman" w:hAnsi="Times New Roman" w:eastAsia="Times New Roman" w:cs="Times New Roman"/>
      <w:color w:val="000000"/>
      <w:kern w:val="2"/>
      <w:sz w:val="20"/>
      <w:szCs w:val="20"/>
      <w:lang w:val="en-US" w:eastAsia="en-US" w:bidi="ar-SA"/>
    </w:rPr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qFormat/>
    <w:rPr>
      <w:rFonts w:eastAsia="Times New Roman"/>
    </w:rPr>
  </w:style>
  <w:style w:type="character" w:styleId="FooterChar">
    <w:name w:val="Footer Char"/>
    <w:basedOn w:val="DefaultParagraphFont"/>
    <w:qFormat/>
    <w:rPr>
      <w:rFonts w:eastAsia="Times New Roman"/>
    </w:rPr>
  </w:style>
  <w:style w:type="character" w:styleId="InternetLink">
    <w:name w:val="Hyperlink"/>
    <w:basedOn w:val="DefaultParagraphFont"/>
    <w:rPr>
      <w:rFonts w:ascii="Times New Roman" w:hAnsi="Times New Roman" w:eastAsia="Times New Roman"/>
      <w:color w:val="000000"/>
      <w:sz w:val="24"/>
      <w:szCs w:val="24"/>
    </w:rPr>
  </w:style>
  <w:style w:type="character" w:styleId="BodyTextBezRazmakChar">
    <w:name w:val="Body Text Bez Razmak Char"/>
    <w:qFormat/>
    <w:rPr>
      <w:rFonts w:ascii="Times" w:hAnsi="Times"/>
      <w:lang w:val="en-US" w:eastAsia="en-US"/>
    </w:rPr>
  </w:style>
  <w:style w:type="character" w:styleId="BalloonTextChar">
    <w:name w:val="Balloon Text Char"/>
    <w:basedOn w:val="DefaultParagraphFont"/>
    <w:qFormat/>
    <w:rPr>
      <w:rFonts w:ascii="Segoe UI" w:hAnsi="Segoe UI" w:eastAsia="Times New Roman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Normal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Table">
    <w:name w:val="Normal Table"/>
    <w:qFormat/>
    <w:pPr>
      <w:widowControl/>
      <w:bidi w:val="0"/>
      <w:spacing w:lineRule="auto" w:line="256" w:before="0" w:after="160"/>
      <w:jc w:val="start"/>
      <w:textAlignment w:val="auto"/>
    </w:pPr>
    <w:rPr>
      <w:rFonts w:ascii="Calibri" w:hAnsi="Calibri" w:eastAsia="Times New Roman" w:cs="Times New Roman"/>
      <w:color w:val="auto"/>
      <w:kern w:val="2"/>
      <w:sz w:val="22"/>
      <w:szCs w:val="22"/>
      <w:lang w:val="en-US" w:eastAsia="en-US" w:bidi="ar-SA"/>
    </w:rPr>
  </w:style>
  <w:style w:type="paragraph" w:styleId="Heading1">
    <w:name w:val="Heading1"/>
    <w:basedOn w:val="Normal"/>
    <w:qFormat/>
    <w:pPr>
      <w:outlineLvl w:val="0"/>
    </w:pPr>
    <w:rPr/>
  </w:style>
  <w:style w:type="paragraph" w:styleId="Heading2">
    <w:name w:val="Heading2"/>
    <w:basedOn w:val="Heading1"/>
    <w:qFormat/>
    <w:pPr>
      <w:outlineLvl w:val="1"/>
    </w:pPr>
    <w:rPr/>
  </w:style>
  <w:style w:type="paragraph" w:styleId="Heading3">
    <w:name w:val="Heading3"/>
    <w:basedOn w:val="Heading2"/>
    <w:qFormat/>
    <w:pPr>
      <w:outlineLvl w:val="2"/>
    </w:pPr>
    <w:rPr/>
  </w:style>
  <w:style w:type="paragraph" w:styleId="Heading4">
    <w:name w:val="Heading4"/>
    <w:basedOn w:val="Heading3"/>
    <w:qFormat/>
    <w:pPr>
      <w:outlineLvl w:val="3"/>
    </w:pPr>
    <w:rPr/>
  </w:style>
  <w:style w:type="paragraph" w:styleId="Heading5">
    <w:name w:val="Heading5"/>
    <w:basedOn w:val="Heading4"/>
    <w:qFormat/>
    <w:pPr>
      <w:outlineLvl w:val="4"/>
    </w:pPr>
    <w:rPr/>
  </w:style>
  <w:style w:type="paragraph" w:styleId="Heading6">
    <w:name w:val="Heading6"/>
    <w:basedOn w:val="Heading5"/>
    <w:qFormat/>
    <w:pPr>
      <w:outlineLvl w:val="5"/>
    </w:pPr>
    <w:rPr/>
  </w:style>
  <w:style w:type="paragraph" w:styleId="Heading7">
    <w:name w:val="Heading7"/>
    <w:basedOn w:val="Heading6"/>
    <w:qFormat/>
    <w:pPr>
      <w:outlineLvl w:val="6"/>
    </w:pPr>
    <w:rPr/>
  </w:style>
  <w:style w:type="paragraph" w:styleId="Heading8">
    <w:name w:val="Heading8"/>
    <w:basedOn w:val="Heading7"/>
    <w:qFormat/>
    <w:pPr>
      <w:outlineLvl w:val="7"/>
    </w:pPr>
    <w:rPr/>
  </w:style>
  <w:style w:type="paragraph" w:styleId="Heading9">
    <w:name w:val="Heading9"/>
    <w:basedOn w:val="Heading8"/>
    <w:qFormat/>
    <w:pPr>
      <w:outlineLvl w:val="8"/>
    </w:pPr>
    <w:rPr/>
  </w:style>
  <w:style w:type="paragraph" w:styleId="Footnote">
    <w:name w:val="Footnote Text"/>
    <w:basedOn w:val="Normal"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pBdr>
        <w:bottom w:val="dotted" w:sz="4" w:space="0" w:color="4682B4"/>
      </w:pBdr>
      <w:tabs>
        <w:tab w:val="clear" w:pos="720"/>
        <w:tab w:val="right" w:pos="9071" w:leader="none"/>
      </w:tabs>
      <w:jc w:val="end"/>
    </w:pPr>
    <w:rPr>
      <w:rFonts w:ascii="Verdana" w:hAnsi="Verdana" w:cs="Verdana"/>
      <w:b/>
      <w:bCs/>
      <w:color w:val="4682B4"/>
      <w:sz w:val="18"/>
      <w:szCs w:val="18"/>
    </w:rPr>
  </w:style>
  <w:style w:type="paragraph" w:styleId="Footer">
    <w:name w:val="Footer"/>
    <w:basedOn w:val="Normal"/>
    <w:pPr>
      <w:pBdr>
        <w:top w:val="dotted" w:sz="4" w:space="0" w:color="4682B4"/>
      </w:pBdr>
      <w:tabs>
        <w:tab w:val="clear" w:pos="720"/>
        <w:tab w:val="center" w:pos="5669" w:leader="none"/>
      </w:tabs>
      <w:jc w:val="center"/>
    </w:pPr>
    <w:rPr>
      <w:rFonts w:ascii="Verdana" w:hAnsi="Verdana" w:cs="Verdana"/>
      <w:b/>
      <w:bCs/>
      <w:color w:val="4682B4"/>
      <w:sz w:val="18"/>
      <w:szCs w:val="18"/>
    </w:rPr>
  </w:style>
  <w:style w:type="paragraph" w:styleId="InvalidStyleName">
    <w:name w:val="InvalidStyleName"/>
    <w:basedOn w:val="Normal"/>
    <w:qFormat/>
    <w:pPr/>
    <w:rPr>
      <w:b/>
      <w:bCs/>
      <w:color w:val="00FF00"/>
      <w:u w:val="dash"/>
    </w:rPr>
  </w:style>
  <w:style w:type="paragraph" w:styleId="N03Y">
    <w:name w:val="N03Y"/>
    <w:basedOn w:val="Normal"/>
    <w:qFormat/>
    <w:pPr>
      <w:spacing w:before="200" w:after="200"/>
      <w:jc w:val="center"/>
    </w:pPr>
    <w:rPr>
      <w:b/>
      <w:bCs/>
      <w:sz w:val="28"/>
      <w:szCs w:val="28"/>
    </w:rPr>
  </w:style>
  <w:style w:type="paragraph" w:styleId="N01X">
    <w:name w:val="N01X"/>
    <w:basedOn w:val="Normal"/>
    <w:qFormat/>
    <w:pPr>
      <w:spacing w:before="200" w:after="200"/>
      <w:jc w:val="center"/>
    </w:pPr>
    <w:rPr>
      <w:b/>
      <w:bCs/>
      <w:sz w:val="24"/>
      <w:szCs w:val="24"/>
    </w:rPr>
  </w:style>
  <w:style w:type="paragraph" w:styleId="C30X">
    <w:name w:val="C30X"/>
    <w:basedOn w:val="Normal"/>
    <w:qFormat/>
    <w:pPr>
      <w:spacing w:before="200" w:after="60"/>
      <w:jc w:val="center"/>
    </w:pPr>
    <w:rPr>
      <w:b/>
      <w:bCs/>
      <w:sz w:val="24"/>
      <w:szCs w:val="24"/>
    </w:rPr>
  </w:style>
  <w:style w:type="paragraph" w:styleId="C31X">
    <w:name w:val="C31X"/>
    <w:basedOn w:val="Normal"/>
    <w:qFormat/>
    <w:pPr>
      <w:spacing w:before="60" w:after="60"/>
      <w:jc w:val="center"/>
    </w:pPr>
    <w:rPr>
      <w:b/>
      <w:bCs/>
      <w:sz w:val="22"/>
      <w:szCs w:val="22"/>
    </w:rPr>
  </w:style>
  <w:style w:type="paragraph" w:styleId="Fotter">
    <w:name w:val="Fotter"/>
    <w:basedOn w:val="Normal"/>
    <w:qFormat/>
    <w:pPr/>
    <w:rPr>
      <w:rFonts w:ascii="Verdana" w:hAnsi="Verdana" w:cs="Verdana"/>
      <w:b/>
      <w:bCs/>
      <w:color w:val="4682B4"/>
      <w:sz w:val="18"/>
      <w:szCs w:val="18"/>
    </w:rPr>
  </w:style>
  <w:style w:type="paragraph" w:styleId="ODRX">
    <w:name w:val="ODRX"/>
    <w:basedOn w:val="Normal"/>
    <w:qFormat/>
    <w:pPr>
      <w:pBdr>
        <w:top w:val="single" w:sz="8" w:space="2" w:color="000000"/>
        <w:left w:val="single" w:sz="8" w:space="2" w:color="000000"/>
        <w:bottom w:val="single" w:sz="8" w:space="2" w:color="000000"/>
        <w:right w:val="single" w:sz="8" w:space="2" w:color="000000"/>
      </w:pBdr>
      <w:shd w:fill="D3D3D3"/>
      <w:spacing w:before="200" w:after="200"/>
      <w:jc w:val="center"/>
    </w:pPr>
    <w:rPr>
      <w:b/>
      <w:bCs/>
      <w:sz w:val="24"/>
      <w:szCs w:val="24"/>
    </w:rPr>
  </w:style>
  <w:style w:type="paragraph" w:styleId="NVPX">
    <w:name w:val="NVPX"/>
    <w:basedOn w:val="Normal"/>
    <w:qFormat/>
    <w:pPr>
      <w:pBdr>
        <w:top w:val="single" w:sz="8" w:space="2" w:color="000000"/>
        <w:left w:val="single" w:sz="8" w:space="2" w:color="000000"/>
        <w:bottom w:val="single" w:sz="8" w:space="2" w:color="000000"/>
        <w:right w:val="single" w:sz="8" w:space="2" w:color="000000"/>
      </w:pBdr>
      <w:shd w:fill="000000"/>
      <w:spacing w:before="200" w:after="200"/>
      <w:jc w:val="center"/>
    </w:pPr>
    <w:rPr>
      <w:b/>
      <w:bCs/>
      <w:color w:val="FFFFFF"/>
      <w:sz w:val="24"/>
      <w:szCs w:val="24"/>
    </w:rPr>
  </w:style>
  <w:style w:type="paragraph" w:styleId="TextBox">
    <w:name w:val="TextBox"/>
    <w:basedOn w:val="Normal"/>
    <w:qFormat/>
    <w:pPr>
      <w:pBdr>
        <w:top w:val="single" w:sz="20" w:space="3" w:color="000000"/>
        <w:left w:val="single" w:sz="20" w:space="3" w:color="000000"/>
        <w:bottom w:val="single" w:sz="20" w:space="3" w:color="000000"/>
        <w:right w:val="single" w:sz="20" w:space="3" w:color="000000"/>
      </w:pBdr>
      <w:shd w:fill="87CEEB"/>
      <w:jc w:val="both"/>
    </w:pPr>
    <w:rPr/>
  </w:style>
  <w:style w:type="paragraph" w:styleId="TOC">
    <w:name w:val="TOC"/>
    <w:basedOn w:val="Normal"/>
    <w:qFormat/>
    <w:pPr>
      <w:tabs>
        <w:tab w:val="clear" w:pos="720"/>
        <w:tab w:val="right" w:pos="9071" w:leader="dot"/>
      </w:tabs>
    </w:pPr>
    <w:rPr>
      <w:color w:val="0000FF"/>
    </w:rPr>
  </w:style>
  <w:style w:type="paragraph" w:styleId="N01Y">
    <w:name w:val="N01Y"/>
    <w:basedOn w:val="Normal"/>
    <w:qFormat/>
    <w:pPr>
      <w:spacing w:before="60" w:after="60"/>
    </w:pPr>
    <w:rPr>
      <w:b/>
      <w:bCs/>
      <w:sz w:val="22"/>
      <w:szCs w:val="22"/>
    </w:rPr>
  </w:style>
  <w:style w:type="paragraph" w:styleId="N02Y">
    <w:name w:val="N02Y"/>
    <w:basedOn w:val="Normal"/>
    <w:qFormat/>
    <w:pPr>
      <w:spacing w:before="120" w:after="60"/>
      <w:ind w:firstLine="283"/>
      <w:jc w:val="both"/>
    </w:pPr>
    <w:rPr>
      <w:sz w:val="22"/>
      <w:szCs w:val="22"/>
    </w:rPr>
  </w:style>
  <w:style w:type="paragraph" w:styleId="N05Y">
    <w:name w:val="N05Y"/>
    <w:basedOn w:val="Normal"/>
    <w:qFormat/>
    <w:pPr>
      <w:spacing w:before="60" w:after="200"/>
      <w:jc w:val="center"/>
    </w:pPr>
    <w:rPr>
      <w:b/>
      <w:bCs/>
      <w:sz w:val="24"/>
      <w:szCs w:val="24"/>
    </w:rPr>
  </w:style>
  <w:style w:type="paragraph" w:styleId="N01Z">
    <w:name w:val="N01Z"/>
    <w:basedOn w:val="Normal"/>
    <w:qFormat/>
    <w:pPr>
      <w:spacing w:before="60" w:after="60"/>
      <w:jc w:val="center"/>
    </w:pPr>
    <w:rPr>
      <w:b/>
      <w:bCs/>
    </w:rPr>
  </w:style>
  <w:style w:type="paragraph" w:styleId="T30X">
    <w:name w:val="T30X"/>
    <w:basedOn w:val="Normal"/>
    <w:qFormat/>
    <w:pPr>
      <w:spacing w:before="60" w:after="60"/>
      <w:ind w:firstLine="283"/>
      <w:jc w:val="both"/>
    </w:pPr>
    <w:rPr>
      <w:sz w:val="22"/>
      <w:szCs w:val="22"/>
    </w:rPr>
  </w:style>
  <w:style w:type="paragraph" w:styleId="TABELATE">
    <w:name w:val="TABELA_TE"/>
    <w:basedOn w:val="Normal"/>
    <w:qFormat/>
    <w:pPr>
      <w:spacing w:before="60" w:after="60"/>
    </w:pPr>
    <w:rPr>
      <w:rFonts w:ascii="Courier New" w:hAnsi="Courier New" w:cs="Courier New"/>
      <w:sz w:val="16"/>
      <w:szCs w:val="16"/>
    </w:rPr>
  </w:style>
  <w:style w:type="paragraph" w:styleId="T60X">
    <w:name w:val="T60X"/>
    <w:basedOn w:val="Normal"/>
    <w:qFormat/>
    <w:pPr>
      <w:spacing w:before="60" w:after="60"/>
      <w:jc w:val="center"/>
    </w:pPr>
    <w:rPr>
      <w:i/>
      <w:iCs/>
      <w:sz w:val="22"/>
      <w:szCs w:val="22"/>
    </w:rPr>
  </w:style>
  <w:style w:type="paragraph" w:styleId="FSNT">
    <w:name w:val="FSNT"/>
    <w:basedOn w:val="Normal"/>
    <w:qFormat/>
    <w:pPr>
      <w:spacing w:before="200" w:after="120"/>
      <w:ind w:start="850" w:hanging="170"/>
    </w:pPr>
    <w:rPr>
      <w:sz w:val="18"/>
      <w:szCs w:val="18"/>
    </w:rPr>
  </w:style>
  <w:style w:type="paragraph" w:styleId="HLINE">
    <w:name w:val="HLINE"/>
    <w:basedOn w:val="Normal"/>
    <w:qFormat/>
    <w:pPr>
      <w:pBdr>
        <w:top w:val="single" w:sz="8" w:space="1" w:color="000000"/>
      </w:pBdr>
      <w:spacing w:before="60" w:after="0"/>
      <w:jc w:val="center"/>
    </w:pPr>
    <w:rPr/>
  </w:style>
  <w:style w:type="paragraph" w:styleId="SPN">
    <w:name w:val="SPN"/>
    <w:basedOn w:val="Normal"/>
    <w:qFormat/>
    <w:pPr>
      <w:spacing w:before="200" w:after="200"/>
      <w:jc w:val="center"/>
    </w:pPr>
    <w:rPr>
      <w:b/>
      <w:bCs/>
      <w:sz w:val="28"/>
      <w:szCs w:val="28"/>
    </w:rPr>
  </w:style>
  <w:style w:type="paragraph" w:styleId="SPS">
    <w:name w:val="SPS"/>
    <w:basedOn w:val="Normal"/>
    <w:qFormat/>
    <w:pPr>
      <w:spacing w:before="100" w:after="100"/>
    </w:pPr>
    <w:rPr>
      <w:color w:val="000080"/>
      <w:sz w:val="24"/>
      <w:szCs w:val="24"/>
    </w:rPr>
  </w:style>
  <w:style w:type="paragraph" w:styleId="SPP">
    <w:name w:val="SPP"/>
    <w:basedOn w:val="Normal"/>
    <w:qFormat/>
    <w:pPr>
      <w:spacing w:before="200" w:after="200"/>
      <w:jc w:val="center"/>
    </w:pPr>
    <w:rPr>
      <w:b/>
      <w:bCs/>
      <w:sz w:val="22"/>
      <w:szCs w:val="22"/>
    </w:rPr>
  </w:style>
  <w:style w:type="paragraph" w:styleId="SPOB">
    <w:name w:val="SPOB"/>
    <w:basedOn w:val="Normal"/>
    <w:qFormat/>
    <w:pPr>
      <w:spacing w:before="60" w:after="60"/>
      <w:jc w:val="center"/>
    </w:pPr>
    <w:rPr>
      <w:b/>
      <w:bCs/>
      <w:i/>
      <w:iCs/>
      <w:sz w:val="22"/>
      <w:szCs w:val="22"/>
    </w:rPr>
  </w:style>
  <w:style w:type="paragraph" w:styleId="SPT">
    <w:name w:val="SPT"/>
    <w:basedOn w:val="Normal"/>
    <w:qFormat/>
    <w:pPr>
      <w:spacing w:before="140" w:after="140"/>
      <w:jc w:val="both"/>
    </w:pPr>
    <w:rPr>
      <w:sz w:val="22"/>
      <w:szCs w:val="22"/>
    </w:rPr>
  </w:style>
  <w:style w:type="paragraph" w:styleId="BodyTextBezRazmak">
    <w:name w:val="Body Text Bez Razmak"/>
    <w:qFormat/>
    <w:pPr>
      <w:widowControl w:val="false"/>
      <w:tabs>
        <w:tab w:val="clear" w:pos="720"/>
        <w:tab w:val="right" w:pos="7654" w:leader="dot"/>
      </w:tabs>
      <w:bidi w:val="0"/>
      <w:spacing w:lineRule="atLeast" w:line="227" w:before="0" w:after="113"/>
      <w:jc w:val="both"/>
      <w:textAlignment w:val="auto"/>
    </w:pPr>
    <w:rPr>
      <w:rFonts w:ascii="Times" w:hAnsi="Times" w:eastAsia="Times New Roman" w:cs="Times"/>
      <w:color w:val="auto"/>
      <w:kern w:val="2"/>
      <w:sz w:val="22"/>
      <w:szCs w:val="22"/>
      <w:lang w:val="en-US" w:eastAsia="en-US" w:bidi="ar-SA"/>
    </w:rPr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LibreOffice/7.4.7.2$Linux_AARCH64 LibreOffice_project/40$Build-2</Application>
  <AppVersion>15.0000</AppVersion>
  <Pages>99</Pages>
  <Words>328</Words>
  <Characters>2197</Characters>
  <CharactersWithSpaces>1873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2026-02-12T10:16:00Z</dcterms:created>
  <dc:creator></dc:creator>
  <dc:description/>
  <dc:language>en-US</dc:language>
  <cp:lastModifiedBy/>
  <cp:lastPrinted>2025-08-02T13:44:00Z</cp:lastPrinted>
  <dcterms:modified xsi:type="dcterms:W3CDTF">2026-02-12T10:18:00Z</dcterms:modified>
  <cp:revision>3</cp:revision>
  <dc:subject></dc:subject>
  <dc:title>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Geti</vt:lpwstr>
  </property>
</Properties>
</file>